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51" w:rsidRDefault="004B2951" w:rsidP="00F15CEB">
      <w:pPr>
        <w:spacing w:line="480" w:lineRule="exact"/>
        <w:jc w:val="center"/>
        <w:outlineLvl w:val="1"/>
        <w:rPr>
          <w:rFonts w:eastAsia="標楷體" w:hAnsi="標楷體"/>
          <w:b/>
          <w:sz w:val="28"/>
          <w:szCs w:val="28"/>
        </w:rPr>
      </w:pPr>
      <w:bookmarkStart w:id="0" w:name="_Toc364689145"/>
      <w:r>
        <w:rPr>
          <w:rFonts w:eastAsia="標楷體" w:hAnsi="標楷體" w:hint="eastAsia"/>
          <w:b/>
          <w:sz w:val="28"/>
          <w:szCs w:val="28"/>
        </w:rPr>
        <w:t xml:space="preserve">                                                </w:t>
      </w:r>
      <w:r w:rsidRPr="000F2A76">
        <w:rPr>
          <w:rFonts w:eastAsia="標楷體" w:hAnsi="標楷體" w:hint="eastAsia"/>
          <w:b/>
          <w:sz w:val="28"/>
          <w:szCs w:val="28"/>
        </w:rPr>
        <w:t>附件</w:t>
      </w:r>
      <w:r>
        <w:rPr>
          <w:rFonts w:eastAsia="標楷體" w:hAnsi="標楷體"/>
          <w:b/>
          <w:sz w:val="28"/>
          <w:szCs w:val="28"/>
        </w:rPr>
        <w:t>6</w:t>
      </w:r>
      <w:bookmarkStart w:id="1" w:name="_GoBack"/>
      <w:bookmarkEnd w:id="1"/>
    </w:p>
    <w:p w:rsidR="00F15CEB" w:rsidRPr="00F15CEB" w:rsidRDefault="00F15CEB" w:rsidP="00F15CEB">
      <w:pPr>
        <w:spacing w:line="480" w:lineRule="exact"/>
        <w:jc w:val="center"/>
        <w:outlineLvl w:val="1"/>
        <w:rPr>
          <w:rFonts w:eastAsia="標楷體"/>
          <w:sz w:val="28"/>
          <w:szCs w:val="28"/>
        </w:rPr>
      </w:pPr>
      <w:r w:rsidRPr="00F15CEB">
        <w:rPr>
          <w:rFonts w:eastAsia="標楷體" w:hAnsi="標楷體"/>
          <w:b/>
          <w:sz w:val="28"/>
          <w:szCs w:val="28"/>
        </w:rPr>
        <w:t>臺北市立松山高級工農職業學校實習處材料費保留款支應要點</w:t>
      </w:r>
      <w:bookmarkEnd w:id="0"/>
    </w:p>
    <w:p w:rsidR="00F15CEB" w:rsidRPr="00F15CEB" w:rsidRDefault="00F15CEB" w:rsidP="00F15CEB">
      <w:pPr>
        <w:snapToGrid w:val="0"/>
        <w:spacing w:line="240" w:lineRule="atLeast"/>
        <w:jc w:val="right"/>
        <w:rPr>
          <w:rFonts w:eastAsia="標楷體"/>
          <w:sz w:val="20"/>
          <w:szCs w:val="20"/>
        </w:rPr>
      </w:pPr>
      <w:r w:rsidRPr="00F15CEB">
        <w:rPr>
          <w:rFonts w:eastAsia="標楷體"/>
          <w:sz w:val="20"/>
          <w:szCs w:val="20"/>
        </w:rPr>
        <w:t>101</w:t>
      </w:r>
      <w:r w:rsidRPr="00F15CEB">
        <w:rPr>
          <w:rFonts w:eastAsia="標楷體" w:hAnsi="標楷體"/>
          <w:sz w:val="20"/>
          <w:szCs w:val="20"/>
        </w:rPr>
        <w:t>年</w:t>
      </w:r>
      <w:r w:rsidRPr="00F15CEB">
        <w:rPr>
          <w:rFonts w:eastAsia="標楷體"/>
          <w:sz w:val="20"/>
          <w:szCs w:val="20"/>
        </w:rPr>
        <w:t>8</w:t>
      </w:r>
      <w:r w:rsidRPr="00F15CEB">
        <w:rPr>
          <w:rFonts w:eastAsia="標楷體" w:hAnsi="標楷體"/>
          <w:sz w:val="20"/>
          <w:szCs w:val="20"/>
        </w:rPr>
        <w:t>月</w:t>
      </w:r>
      <w:r w:rsidRPr="00F15CEB">
        <w:rPr>
          <w:rFonts w:eastAsia="標楷體"/>
          <w:sz w:val="20"/>
          <w:szCs w:val="20"/>
        </w:rPr>
        <w:t>24</w:t>
      </w:r>
      <w:r w:rsidRPr="00F15CEB">
        <w:rPr>
          <w:rFonts w:eastAsia="標楷體" w:hAnsi="標楷體"/>
          <w:sz w:val="20"/>
          <w:szCs w:val="20"/>
        </w:rPr>
        <w:t>日實習輔導會議修正通過</w:t>
      </w:r>
    </w:p>
    <w:p w:rsidR="00F15CEB" w:rsidRPr="00F15CEB" w:rsidRDefault="00F15CEB" w:rsidP="00F15CEB">
      <w:pPr>
        <w:snapToGrid w:val="0"/>
        <w:spacing w:line="240" w:lineRule="atLeast"/>
        <w:jc w:val="right"/>
        <w:rPr>
          <w:rFonts w:eastAsia="標楷體"/>
          <w:sz w:val="20"/>
          <w:szCs w:val="20"/>
          <w:shd w:val="pct15" w:color="auto" w:fill="FFFFFF"/>
        </w:rPr>
      </w:pPr>
      <w:r w:rsidRPr="00F15CEB">
        <w:rPr>
          <w:rFonts w:eastAsia="標楷體"/>
          <w:sz w:val="20"/>
          <w:szCs w:val="20"/>
          <w:shd w:val="pct15" w:color="auto" w:fill="FFFFFF"/>
        </w:rPr>
        <w:t>102</w:t>
      </w:r>
      <w:r w:rsidRPr="00F15CEB">
        <w:rPr>
          <w:rFonts w:eastAsia="標楷體" w:hAnsi="標楷體"/>
          <w:sz w:val="20"/>
          <w:szCs w:val="20"/>
          <w:shd w:val="pct15" w:color="auto" w:fill="FFFFFF"/>
        </w:rPr>
        <w:t>年</w:t>
      </w:r>
      <w:r w:rsidRPr="00F15CEB">
        <w:rPr>
          <w:rFonts w:eastAsia="標楷體"/>
          <w:sz w:val="20"/>
          <w:szCs w:val="20"/>
          <w:shd w:val="pct15" w:color="auto" w:fill="FFFFFF"/>
        </w:rPr>
        <w:t>8</w:t>
      </w:r>
      <w:r w:rsidRPr="00F15CEB">
        <w:rPr>
          <w:rFonts w:eastAsia="標楷體" w:hAnsi="標楷體"/>
          <w:sz w:val="20"/>
          <w:szCs w:val="20"/>
          <w:shd w:val="pct15" w:color="auto" w:fill="FFFFFF"/>
        </w:rPr>
        <w:t>月</w:t>
      </w:r>
      <w:r w:rsidRPr="00F15CEB">
        <w:rPr>
          <w:rFonts w:eastAsia="標楷體"/>
          <w:sz w:val="20"/>
          <w:szCs w:val="20"/>
          <w:shd w:val="pct15" w:color="auto" w:fill="FFFFFF"/>
        </w:rPr>
        <w:t>20</w:t>
      </w:r>
      <w:r w:rsidRPr="00F15CEB">
        <w:rPr>
          <w:rFonts w:eastAsia="標楷體" w:hAnsi="標楷體"/>
          <w:sz w:val="20"/>
          <w:szCs w:val="20"/>
          <w:shd w:val="pct15" w:color="auto" w:fill="FFFFFF"/>
        </w:rPr>
        <w:t>日實習輔導會議修正通過</w:t>
      </w:r>
    </w:p>
    <w:p w:rsidR="00F15CEB" w:rsidRPr="00F15CEB" w:rsidRDefault="00F15CEB" w:rsidP="00F15CEB">
      <w:pPr>
        <w:snapToGrid w:val="0"/>
        <w:spacing w:line="240" w:lineRule="atLeast"/>
        <w:jc w:val="right"/>
        <w:rPr>
          <w:rFonts w:eastAsia="標楷體"/>
          <w:sz w:val="20"/>
          <w:szCs w:val="20"/>
        </w:rPr>
      </w:pPr>
    </w:p>
    <w:p w:rsidR="00F15CEB" w:rsidRDefault="00F15CEB" w:rsidP="00F15CEB">
      <w:pPr>
        <w:pStyle w:val="a3"/>
        <w:numPr>
          <w:ilvl w:val="0"/>
          <w:numId w:val="1"/>
        </w:numPr>
        <w:spacing w:line="360" w:lineRule="auto"/>
        <w:ind w:leftChars="0"/>
        <w:rPr>
          <w:rFonts w:ascii="Calibri" w:hAnsi="Calibri"/>
        </w:rPr>
      </w:pPr>
      <w:r>
        <w:rPr>
          <w:rFonts w:ascii="Calibri" w:hAnsi="Calibri" w:hint="eastAsia"/>
        </w:rPr>
        <w:t>目的：</w:t>
      </w:r>
    </w:p>
    <w:p w:rsidR="00F15CEB" w:rsidRDefault="00F15CEB" w:rsidP="00F15CEB">
      <w:pPr>
        <w:pStyle w:val="a3"/>
        <w:spacing w:line="0" w:lineRule="atLeast"/>
        <w:ind w:leftChars="0" w:left="567"/>
        <w:jc w:val="both"/>
        <w:rPr>
          <w:rFonts w:ascii="Calibri" w:hAnsi="Calibri"/>
        </w:rPr>
      </w:pPr>
      <w:r>
        <w:rPr>
          <w:rFonts w:ascii="Calibri" w:hAnsi="Calibri" w:hint="eastAsia"/>
        </w:rPr>
        <w:t>為建立各科實習材料費公平、公正及合理運用與各科相互支援及妥善運用實習處材料費保留款，特訂定本要點。</w:t>
      </w:r>
    </w:p>
    <w:p w:rsidR="00F15CEB" w:rsidRDefault="00F15CEB" w:rsidP="00F15CEB">
      <w:pPr>
        <w:pStyle w:val="a3"/>
        <w:numPr>
          <w:ilvl w:val="0"/>
          <w:numId w:val="1"/>
        </w:numPr>
        <w:spacing w:line="360" w:lineRule="auto"/>
        <w:ind w:leftChars="0"/>
        <w:rPr>
          <w:rFonts w:ascii="Calibri" w:hAnsi="Calibri"/>
        </w:rPr>
      </w:pPr>
      <w:r>
        <w:rPr>
          <w:rFonts w:ascii="Calibri" w:hAnsi="Calibri" w:hint="eastAsia"/>
        </w:rPr>
        <w:t>說明：</w:t>
      </w:r>
    </w:p>
    <w:p w:rsidR="00F15CEB" w:rsidRDefault="00F15CEB" w:rsidP="00F15CE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材料費依編班方式計算材料費金額，班級人數</w:t>
      </w:r>
      <w:r>
        <w:rPr>
          <w:rFonts w:ascii="Calibri" w:hAnsi="Calibri"/>
        </w:rPr>
        <w:t>1</w:t>
      </w:r>
      <w:r>
        <w:rPr>
          <w:rFonts w:ascii="Calibri" w:hAnsi="Calibri" w:hint="eastAsia"/>
        </w:rPr>
        <w:t>班以</w:t>
      </w:r>
      <w:r>
        <w:rPr>
          <w:rFonts w:ascii="Calibri" w:hAnsi="Calibri"/>
        </w:rPr>
        <w:t>40</w:t>
      </w:r>
      <w:r>
        <w:rPr>
          <w:rFonts w:ascii="Calibri" w:hAnsi="Calibri" w:hint="eastAsia"/>
        </w:rPr>
        <w:t>名學生計算，專門學程合併以</w:t>
      </w:r>
      <w:r>
        <w:rPr>
          <w:rFonts w:ascii="Calibri" w:hAnsi="Calibri"/>
        </w:rPr>
        <w:t>20</w:t>
      </w:r>
      <w:r>
        <w:rPr>
          <w:rFonts w:ascii="Calibri" w:hAnsi="Calibri" w:hint="eastAsia"/>
        </w:rPr>
        <w:t>名學生計算。</w:t>
      </w:r>
    </w:p>
    <w:p w:rsidR="00F15CEB" w:rsidRDefault="00F15CEB" w:rsidP="00F15CEB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工科學生</w:t>
      </w:r>
      <w:r>
        <w:rPr>
          <w:rFonts w:ascii="Calibri" w:hAnsi="Calibri" w:hint="eastAsia"/>
          <w:shd w:val="pct15" w:color="auto" w:fill="FFFFFF"/>
        </w:rPr>
        <w:t>及農科學生</w:t>
      </w:r>
      <w:r>
        <w:rPr>
          <w:rFonts w:ascii="Calibri" w:hAnsi="Calibri" w:hint="eastAsia"/>
        </w:rPr>
        <w:t>每人實習材料費</w:t>
      </w:r>
      <w:r>
        <w:rPr>
          <w:rFonts w:ascii="Calibri" w:hAnsi="Calibri"/>
        </w:rPr>
        <w:t>1,900</w:t>
      </w:r>
      <w:r>
        <w:rPr>
          <w:rFonts w:ascii="Calibri" w:hAnsi="Calibri" w:hint="eastAsia"/>
        </w:rPr>
        <w:t>元，依臺北市立各高級職業學校「高等及高職教育業務計畫」雜費與實習費收支併列編列標準保留</w:t>
      </w:r>
      <w:r>
        <w:rPr>
          <w:rFonts w:ascii="Calibri" w:hAnsi="Calibri"/>
        </w:rPr>
        <w:t>15%</w:t>
      </w:r>
      <w:r>
        <w:rPr>
          <w:rFonts w:ascii="Calibri" w:hAnsi="Calibri" w:hint="eastAsia"/>
        </w:rPr>
        <w:t>計算，其餘實習材料費</w:t>
      </w:r>
      <w:r>
        <w:rPr>
          <w:rFonts w:ascii="Calibri" w:hAnsi="Calibri"/>
        </w:rPr>
        <w:t>85%</w:t>
      </w:r>
      <w:r>
        <w:rPr>
          <w:rFonts w:ascii="Calibri" w:hAnsi="Calibri" w:hint="eastAsia"/>
        </w:rPr>
        <w:t>為</w:t>
      </w:r>
      <w:r>
        <w:rPr>
          <w:rFonts w:ascii="Calibri" w:hAnsi="Calibri"/>
        </w:rPr>
        <w:t>1,615</w:t>
      </w:r>
      <w:r>
        <w:rPr>
          <w:rFonts w:ascii="Calibri" w:hAnsi="Calibri" w:hint="eastAsia"/>
        </w:rPr>
        <w:t>元，其中預留</w:t>
      </w:r>
      <w:r>
        <w:rPr>
          <w:rFonts w:ascii="Calibri" w:hAnsi="Calibri"/>
        </w:rPr>
        <w:t>13%(210</w:t>
      </w:r>
      <w:r>
        <w:rPr>
          <w:rFonts w:ascii="Calibri" w:hAnsi="Calibri" w:hint="eastAsia"/>
        </w:rPr>
        <w:t>元</w:t>
      </w:r>
      <w:r>
        <w:rPr>
          <w:rFonts w:ascii="Calibri" w:hAnsi="Calibri"/>
        </w:rPr>
        <w:t>)</w:t>
      </w:r>
      <w:r>
        <w:rPr>
          <w:rFonts w:ascii="Calibri" w:hAnsi="Calibri" w:hint="eastAsia"/>
        </w:rPr>
        <w:t>做為實習處材料費保留款金額，其餘</w:t>
      </w:r>
      <w:r>
        <w:rPr>
          <w:rFonts w:ascii="Calibri" w:hAnsi="Calibri"/>
        </w:rPr>
        <w:t>1,405</w:t>
      </w:r>
      <w:r>
        <w:rPr>
          <w:rFonts w:ascii="Calibri" w:hAnsi="Calibri" w:hint="eastAsia"/>
        </w:rPr>
        <w:t>元為各科使用，綜合高中學生比照辦理。</w:t>
      </w:r>
    </w:p>
    <w:p w:rsidR="00F15CEB" w:rsidRDefault="00F15CEB" w:rsidP="00F15CEB">
      <w:pPr>
        <w:pStyle w:val="a3"/>
        <w:numPr>
          <w:ilvl w:val="0"/>
          <w:numId w:val="1"/>
        </w:numPr>
        <w:spacing w:line="360" w:lineRule="auto"/>
        <w:ind w:leftChars="0"/>
        <w:rPr>
          <w:rFonts w:ascii="Calibri" w:hAnsi="Calibri"/>
        </w:rPr>
      </w:pPr>
      <w:r>
        <w:rPr>
          <w:rFonts w:ascii="Calibri" w:hAnsi="Calibri" w:hint="eastAsia"/>
        </w:rPr>
        <w:t>材料費支應處理原則：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各科實習材料費分配款支用範圍為辦理各科材料、零件、工具、藥品或維修等請購，不得支應資本門設備採購，或學生各項獎</w:t>
      </w:r>
      <w:r>
        <w:rPr>
          <w:rFonts w:ascii="Calibri" w:hAnsi="Calibri"/>
        </w:rPr>
        <w:t>(</w:t>
      </w:r>
      <w:r>
        <w:rPr>
          <w:rFonts w:ascii="Calibri" w:hAnsi="Calibri" w:hint="eastAsia"/>
        </w:rPr>
        <w:t>助</w:t>
      </w:r>
      <w:r>
        <w:rPr>
          <w:rFonts w:ascii="Calibri" w:hAnsi="Calibri"/>
        </w:rPr>
        <w:t>)</w:t>
      </w:r>
      <w:r>
        <w:rPr>
          <w:rFonts w:ascii="Calibri" w:hAnsi="Calibri" w:hint="eastAsia"/>
        </w:rPr>
        <w:t>學金及圖書禮卷發放。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凡參加教育部群科中心學校辦理專題製作競賽，由材料費保留款補助材料費，參加複賽每件補助</w:t>
      </w:r>
      <w:r>
        <w:rPr>
          <w:rFonts w:ascii="Calibri" w:hAnsi="Calibri"/>
        </w:rPr>
        <w:t>1,000</w:t>
      </w:r>
      <w:r>
        <w:rPr>
          <w:rFonts w:ascii="Calibri" w:hAnsi="Calibri" w:hint="eastAsia"/>
        </w:rPr>
        <w:t>元材料費，參加決賽每件補助</w:t>
      </w:r>
      <w:r>
        <w:rPr>
          <w:rFonts w:ascii="Calibri" w:hAnsi="Calibri"/>
        </w:rPr>
        <w:t>3,000</w:t>
      </w:r>
      <w:r>
        <w:rPr>
          <w:rFonts w:ascii="Calibri" w:hAnsi="Calibri" w:hint="eastAsia"/>
        </w:rPr>
        <w:t>元材料費。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凡參加教育部及臺北市政府教育局所主辦競賽，材料費保留款得以補助每隊</w:t>
      </w:r>
      <w:r>
        <w:rPr>
          <w:rFonts w:ascii="Calibri" w:hAnsi="Calibri"/>
        </w:rPr>
        <w:t>2,000</w:t>
      </w:r>
      <w:r>
        <w:rPr>
          <w:rFonts w:ascii="Calibri" w:hAnsi="Calibri" w:hint="eastAsia"/>
        </w:rPr>
        <w:t>元材料費。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凡參加全國技能競賽分區賽，材料費保留款補助每名選手</w:t>
      </w:r>
      <w:r>
        <w:rPr>
          <w:rFonts w:ascii="Calibri" w:hAnsi="Calibri"/>
        </w:rPr>
        <w:t>4,000</w:t>
      </w:r>
      <w:r>
        <w:rPr>
          <w:rFonts w:ascii="Calibri" w:hAnsi="Calibri" w:hint="eastAsia"/>
        </w:rPr>
        <w:t>元材料費，若選手身分為本校畢業生及校外單位共同提名者，則不予補助材料費。晉級參加決賽之選手，材料費保留款補助每名選手</w:t>
      </w:r>
      <w:r>
        <w:rPr>
          <w:rFonts w:ascii="Calibri" w:hAnsi="Calibri"/>
        </w:rPr>
        <w:t>6,000</w:t>
      </w:r>
      <w:r>
        <w:rPr>
          <w:rFonts w:ascii="Calibri" w:hAnsi="Calibri" w:hint="eastAsia"/>
        </w:rPr>
        <w:t>元材料費，若選手身分為本校畢業生及校外單位共同提名者，則不予補助材料費。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凡參加全國高級中等學校工業、農業類科學生技藝競賽，材料費保留款補助每名選手</w:t>
      </w:r>
      <w:r>
        <w:rPr>
          <w:rFonts w:ascii="Calibri" w:hAnsi="Calibri"/>
        </w:rPr>
        <w:t>6,000</w:t>
      </w:r>
      <w:r>
        <w:rPr>
          <w:rFonts w:ascii="Calibri" w:hAnsi="Calibri" w:hint="eastAsia"/>
        </w:rPr>
        <w:t>元材料費。</w:t>
      </w:r>
    </w:p>
    <w:p w:rsidR="00F15CEB" w:rsidRDefault="00F15CEB" w:rsidP="00F15CEB">
      <w:pPr>
        <w:pStyle w:val="a3"/>
        <w:numPr>
          <w:ilvl w:val="0"/>
          <w:numId w:val="3"/>
        </w:numPr>
        <w:snapToGrid w:val="0"/>
        <w:ind w:leftChars="0"/>
        <w:jc w:val="both"/>
        <w:rPr>
          <w:rFonts w:ascii="Calibri" w:hAnsi="Calibri"/>
        </w:rPr>
      </w:pPr>
      <w:r>
        <w:rPr>
          <w:rFonts w:ascii="Calibri" w:hAnsi="Calibri" w:hint="eastAsia"/>
        </w:rPr>
        <w:t>凡重要慶典活動、貴賓參訪或其他特別需求，相關科別提供餐點、布置或展示品等，所需費用由實習處材料費保留款項下支應，核實報銷。</w:t>
      </w:r>
    </w:p>
    <w:p w:rsidR="00F15CEB" w:rsidRDefault="00F15CEB" w:rsidP="00F15CEB">
      <w:pPr>
        <w:pStyle w:val="a3"/>
        <w:snapToGrid w:val="0"/>
        <w:ind w:leftChars="0" w:left="1247"/>
        <w:jc w:val="both"/>
        <w:rPr>
          <w:rFonts w:ascii="Calibri" w:hAnsi="Calibri"/>
        </w:rPr>
      </w:pPr>
    </w:p>
    <w:p w:rsidR="00F15CEB" w:rsidRDefault="00F15CEB" w:rsidP="00F15CEB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Calibri" w:hAnsi="Calibri"/>
        </w:rPr>
      </w:pPr>
      <w:r>
        <w:rPr>
          <w:rFonts w:ascii="Calibri" w:hAnsi="Calibri" w:hint="eastAsia"/>
        </w:rPr>
        <w:t>實習處材料費保留款支應各科使用時，比照一般會計科目採購方式流程辦理，於競賽活動結束前完成請購程序，並於請購單上附註「選手培訓計畫」。</w:t>
      </w:r>
    </w:p>
    <w:p w:rsidR="005F36C7" w:rsidRPr="00F15CEB" w:rsidRDefault="00F15CEB" w:rsidP="00F15CEB">
      <w:pPr>
        <w:pStyle w:val="a3"/>
        <w:numPr>
          <w:ilvl w:val="0"/>
          <w:numId w:val="1"/>
        </w:numPr>
        <w:snapToGrid w:val="0"/>
        <w:spacing w:line="240" w:lineRule="atLeast"/>
        <w:ind w:leftChars="0"/>
        <w:rPr>
          <w:rFonts w:ascii="Calibri" w:hAnsi="Calibri"/>
        </w:rPr>
      </w:pPr>
      <w:r w:rsidRPr="00F15CEB">
        <w:rPr>
          <w:rFonts w:ascii="Calibri" w:hAnsi="Calibri" w:hint="eastAsia"/>
        </w:rPr>
        <w:t>本要點經實習輔導會議討論通過，陳校長核可後實施，修正時亦同。</w:t>
      </w:r>
    </w:p>
    <w:sectPr w:rsidR="005F36C7" w:rsidRPr="00F15C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01" w:rsidRDefault="00E72601" w:rsidP="004B2951">
      <w:r>
        <w:separator/>
      </w:r>
    </w:p>
  </w:endnote>
  <w:endnote w:type="continuationSeparator" w:id="0">
    <w:p w:rsidR="00E72601" w:rsidRDefault="00E72601" w:rsidP="004B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01" w:rsidRDefault="00E72601" w:rsidP="004B2951">
      <w:r>
        <w:separator/>
      </w:r>
    </w:p>
  </w:footnote>
  <w:footnote w:type="continuationSeparator" w:id="0">
    <w:p w:rsidR="00E72601" w:rsidRDefault="00E72601" w:rsidP="004B2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5451F"/>
    <w:multiLevelType w:val="hybridMultilevel"/>
    <w:tmpl w:val="9E72FB4A"/>
    <w:lvl w:ilvl="0" w:tplc="E0BAF414">
      <w:start w:val="1"/>
      <w:numFmt w:val="taiwaneseCountingThousand"/>
      <w:lvlText w:val="(%1)"/>
      <w:lvlJc w:val="left"/>
      <w:pPr>
        <w:tabs>
          <w:tab w:val="num" w:pos="1247"/>
        </w:tabs>
        <w:ind w:left="1247" w:hanging="6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65A77852"/>
    <w:multiLevelType w:val="hybridMultilevel"/>
    <w:tmpl w:val="79A0727E"/>
    <w:lvl w:ilvl="0" w:tplc="C1C8BB7E">
      <w:start w:val="1"/>
      <w:numFmt w:val="taiwaneseCountingThousand"/>
      <w:lvlText w:val="(%1)"/>
      <w:lvlJc w:val="left"/>
      <w:pPr>
        <w:tabs>
          <w:tab w:val="num" w:pos="1247"/>
        </w:tabs>
        <w:ind w:left="1247" w:hanging="6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7B872A75"/>
    <w:multiLevelType w:val="hybridMultilevel"/>
    <w:tmpl w:val="5BCE4020"/>
    <w:lvl w:ilvl="0" w:tplc="1BF29D7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EB"/>
    <w:rsid w:val="004B2951"/>
    <w:rsid w:val="005F36C7"/>
    <w:rsid w:val="00E72601"/>
    <w:rsid w:val="00F1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FE29A0-FB88-4108-AE7A-B0E94CA60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E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EB"/>
    <w:pPr>
      <w:ind w:leftChars="200" w:left="480"/>
    </w:pPr>
    <w:rPr>
      <w:rFonts w:ascii="標楷體" w:eastAsia="標楷體"/>
      <w:szCs w:val="20"/>
    </w:rPr>
  </w:style>
  <w:style w:type="paragraph" w:styleId="a4">
    <w:name w:val="header"/>
    <w:basedOn w:val="a"/>
    <w:link w:val="a5"/>
    <w:uiPriority w:val="99"/>
    <w:unhideWhenUsed/>
    <w:rsid w:val="004B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2951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29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29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2016-02-17T02:19:00Z</dcterms:created>
  <dcterms:modified xsi:type="dcterms:W3CDTF">2016-02-17T05:25:00Z</dcterms:modified>
</cp:coreProperties>
</file>