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8B" w:rsidRPr="00556BD7" w:rsidRDefault="008D43DA" w:rsidP="00DD47EE">
      <w:pPr>
        <w:ind w:leftChars="-295" w:left="1" w:rightChars="-218" w:right="-523" w:hangingChars="177" w:hanging="709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56BD7">
        <w:rPr>
          <w:rFonts w:ascii="標楷體" w:eastAsia="標楷體" w:hAnsi="標楷體" w:hint="eastAsia"/>
          <w:b/>
          <w:sz w:val="40"/>
          <w:szCs w:val="40"/>
        </w:rPr>
        <w:t>10</w:t>
      </w:r>
      <w:r w:rsidR="003D7465">
        <w:rPr>
          <w:rFonts w:ascii="標楷體" w:eastAsia="標楷體" w:hAnsi="標楷體" w:hint="eastAsia"/>
          <w:b/>
          <w:sz w:val="40"/>
          <w:szCs w:val="40"/>
        </w:rPr>
        <w:t>7</w:t>
      </w:r>
      <w:r w:rsidRPr="00556BD7">
        <w:rPr>
          <w:rFonts w:ascii="標楷體" w:eastAsia="標楷體" w:hAnsi="標楷體" w:hint="eastAsia"/>
          <w:b/>
          <w:sz w:val="40"/>
          <w:szCs w:val="40"/>
        </w:rPr>
        <w:t>年</w:t>
      </w:r>
      <w:r w:rsidR="00714CD4">
        <w:rPr>
          <w:rFonts w:ascii="標楷體" w:eastAsia="標楷體" w:hAnsi="標楷體" w:hint="eastAsia"/>
          <w:b/>
          <w:sz w:val="40"/>
          <w:szCs w:val="40"/>
        </w:rPr>
        <w:t>全民</w:t>
      </w:r>
      <w:r w:rsidR="003D7465">
        <w:rPr>
          <w:rFonts w:ascii="標楷體" w:eastAsia="標楷體" w:hAnsi="標楷體" w:hint="eastAsia"/>
          <w:b/>
          <w:sz w:val="40"/>
          <w:szCs w:val="40"/>
        </w:rPr>
        <w:t>火災</w:t>
      </w:r>
      <w:r w:rsidR="004D68A7">
        <w:rPr>
          <w:rFonts w:ascii="標楷體" w:eastAsia="標楷體" w:hAnsi="標楷體" w:hint="eastAsia"/>
          <w:b/>
          <w:sz w:val="40"/>
          <w:szCs w:val="40"/>
        </w:rPr>
        <w:t>避難</w:t>
      </w:r>
      <w:r w:rsidR="00641732" w:rsidRPr="00556BD7">
        <w:rPr>
          <w:rFonts w:ascii="標楷體" w:eastAsia="標楷體" w:hAnsi="標楷體" w:hint="eastAsia"/>
          <w:b/>
          <w:sz w:val="40"/>
          <w:szCs w:val="40"/>
        </w:rPr>
        <w:t>演練</w:t>
      </w:r>
      <w:r w:rsidRPr="00556BD7">
        <w:rPr>
          <w:rFonts w:ascii="標楷體" w:eastAsia="標楷體" w:hAnsi="標楷體" w:hint="eastAsia"/>
          <w:b/>
          <w:sz w:val="40"/>
          <w:szCs w:val="40"/>
        </w:rPr>
        <w:t>活動實施計畫</w:t>
      </w:r>
    </w:p>
    <w:p w:rsidR="001824CC" w:rsidRDefault="008D43DA" w:rsidP="001824CC">
      <w:pPr>
        <w:numPr>
          <w:ilvl w:val="0"/>
          <w:numId w:val="12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計畫目的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8D43DA" w:rsidRDefault="00914482" w:rsidP="001824CC">
      <w:pPr>
        <w:spacing w:line="560" w:lineRule="exact"/>
        <w:ind w:left="720"/>
        <w:rPr>
          <w:rFonts w:ascii="標楷體" w:eastAsia="標楷體" w:hAnsi="標楷體" w:hint="eastAsia"/>
          <w:sz w:val="32"/>
          <w:szCs w:val="32"/>
        </w:rPr>
      </w:pPr>
      <w:r w:rsidRPr="00914482">
        <w:rPr>
          <w:rFonts w:ascii="標楷體" w:eastAsia="標楷體" w:hAnsi="標楷體" w:hint="eastAsia"/>
          <w:sz w:val="32"/>
          <w:szCs w:val="32"/>
        </w:rPr>
        <w:t>為</w:t>
      </w:r>
      <w:r w:rsidR="0085438E" w:rsidRPr="0085438E">
        <w:rPr>
          <w:rFonts w:ascii="標楷體" w:eastAsia="標楷體" w:hAnsi="標楷體" w:hint="eastAsia"/>
          <w:sz w:val="32"/>
          <w:szCs w:val="32"/>
        </w:rPr>
        <w:t>提升全民火災預防及逃生避難能力，規劃透過電腦、網路及虛擬實境（VR）模擬方式，推廣全民火災逃生避難演練，並將演練成果於網路分享瀏覽，俾擴大宣導效應，以達全民防火教育及宣導之目的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1824CC" w:rsidRDefault="00B7385A" w:rsidP="001824CC">
      <w:pPr>
        <w:pStyle w:val="a3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網頁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網址</w:t>
      </w:r>
      <w:r>
        <w:rPr>
          <w:rFonts w:ascii="標楷體" w:eastAsia="標楷體" w:hAnsi="標楷體" w:hint="eastAsia"/>
          <w:sz w:val="32"/>
          <w:szCs w:val="32"/>
        </w:rPr>
        <w:t>及名稱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1824CC" w:rsidRDefault="00B7385A" w:rsidP="001824CC">
      <w:pPr>
        <w:pStyle w:val="a3"/>
        <w:spacing w:line="56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網頁：臺灣</w:t>
      </w:r>
      <w:r w:rsidR="004A652B">
        <w:rPr>
          <w:rFonts w:ascii="標楷體" w:eastAsia="標楷體" w:hAnsi="標楷體" w:hint="eastAsia"/>
          <w:sz w:val="32"/>
          <w:szCs w:val="32"/>
        </w:rPr>
        <w:t>抗災演練網</w:t>
      </w:r>
      <w:r w:rsidR="004A652B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1824CC" w:rsidRDefault="00B7385A" w:rsidP="001824CC">
      <w:pPr>
        <w:pStyle w:val="a3"/>
        <w:spacing w:line="56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E5392B" w:rsidRPr="00556BD7">
        <w:rPr>
          <w:rFonts w:ascii="標楷體" w:eastAsia="標楷體" w:hAnsi="標楷體" w:hint="eastAsia"/>
          <w:sz w:val="32"/>
          <w:szCs w:val="32"/>
        </w:rPr>
        <w:t>網</w:t>
      </w:r>
      <w:r w:rsidR="00E5392B">
        <w:rPr>
          <w:rFonts w:ascii="標楷體" w:eastAsia="標楷體" w:hAnsi="標楷體" w:hint="eastAsia"/>
          <w:sz w:val="32"/>
          <w:szCs w:val="32"/>
        </w:rPr>
        <w:t>址</w:t>
      </w:r>
      <w:r w:rsidR="00E5392B" w:rsidRPr="00556BD7">
        <w:rPr>
          <w:rFonts w:ascii="標楷體" w:eastAsia="標楷體" w:hAnsi="標楷體" w:hint="eastAsia"/>
          <w:sz w:val="32"/>
          <w:szCs w:val="32"/>
        </w:rPr>
        <w:t>：</w:t>
      </w:r>
      <w:r w:rsidR="00E5392B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8" w:history="1">
        <w:r w:rsidR="00E5392B" w:rsidRPr="000F04A6">
          <w:rPr>
            <w:rStyle w:val="a4"/>
            <w:rFonts w:ascii="標楷體" w:eastAsia="標楷體" w:hAnsi="標楷體" w:hint="eastAsia"/>
            <w:sz w:val="32"/>
            <w:szCs w:val="32"/>
          </w:rPr>
          <w:t>https://www.twdrill.com.tw</w:t>
        </w:r>
      </w:hyperlink>
      <w:r w:rsidR="006D40E4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1B2E40" w:rsidRPr="00556BD7" w:rsidRDefault="001B2E40" w:rsidP="001824CC">
      <w:pPr>
        <w:pStyle w:val="a3"/>
        <w:spacing w:line="56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F634B5">
        <w:rPr>
          <w:rFonts w:ascii="標楷體" w:eastAsia="標楷體" w:hAnsi="標楷體" w:hint="eastAsia"/>
          <w:sz w:val="32"/>
          <w:szCs w:val="32"/>
        </w:rPr>
        <w:t>遊戲</w:t>
      </w:r>
      <w:r w:rsidRPr="00556BD7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火線任務-</w:t>
      </w:r>
      <w:r w:rsidR="00714CD4">
        <w:rPr>
          <w:rFonts w:ascii="標楷體" w:eastAsia="標楷體" w:hAnsi="標楷體" w:hint="eastAsia"/>
          <w:sz w:val="32"/>
          <w:szCs w:val="32"/>
        </w:rPr>
        <w:t>全民</w:t>
      </w:r>
      <w:r>
        <w:rPr>
          <w:rFonts w:ascii="標楷體" w:eastAsia="標楷體" w:hAnsi="標楷體" w:hint="eastAsia"/>
          <w:sz w:val="32"/>
          <w:szCs w:val="32"/>
        </w:rPr>
        <w:t>火災避難演練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807A78" w:rsidRDefault="00540437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240030</wp:posOffset>
            </wp:positionV>
            <wp:extent cx="2573020" cy="1560195"/>
            <wp:effectExtent l="0" t="0" r="0" b="1905"/>
            <wp:wrapNone/>
            <wp:docPr id="3" name="圖片 1" descr="C:\Users\ben74321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ben74321\Desktop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F823CF" w:rsidRDefault="007F1D31" w:rsidP="005D276E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、參加對象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F823CF" w:rsidRDefault="001824CC" w:rsidP="00F823C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各級政府</w:t>
      </w:r>
      <w:r w:rsidR="005A5BDC">
        <w:rPr>
          <w:rFonts w:ascii="標楷體" w:eastAsia="標楷體" w:hAnsi="標楷體" w:hint="eastAsia"/>
          <w:sz w:val="32"/>
          <w:szCs w:val="32"/>
        </w:rPr>
        <w:t>機關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、學校、團體、公司企業及民眾</w:t>
      </w:r>
      <w:r w:rsidR="006655FC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4E5C94" w:rsidRDefault="00F823CF" w:rsidP="00F823C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肆、活動</w:t>
      </w:r>
      <w:r w:rsidRPr="00556BD7">
        <w:rPr>
          <w:rFonts w:ascii="標楷體" w:eastAsia="標楷體" w:hAnsi="標楷體" w:hint="eastAsia"/>
          <w:sz w:val="32"/>
          <w:szCs w:val="32"/>
        </w:rPr>
        <w:t>期程</w:t>
      </w:r>
      <w:r>
        <w:rPr>
          <w:rFonts w:ascii="標楷體" w:eastAsia="標楷體" w:hAnsi="標楷體" w:hint="eastAsia"/>
          <w:sz w:val="32"/>
          <w:szCs w:val="32"/>
        </w:rPr>
        <w:t>及方式：</w:t>
      </w:r>
    </w:p>
    <w:p w:rsidR="004E5C94" w:rsidRDefault="00D34CC1" w:rsidP="004E5C94">
      <w:pPr>
        <w:numPr>
          <w:ilvl w:val="0"/>
          <w:numId w:val="13"/>
        </w:num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2A4C53">
        <w:rPr>
          <w:rFonts w:ascii="標楷體" w:eastAsia="標楷體" w:hAnsi="標楷體" w:hint="eastAsia"/>
          <w:color w:val="000000"/>
          <w:sz w:val="32"/>
          <w:szCs w:val="32"/>
        </w:rPr>
        <w:t>活</w:t>
      </w:r>
      <w:r w:rsidR="004D6762" w:rsidRPr="002A4C53">
        <w:rPr>
          <w:rFonts w:ascii="標楷體" w:eastAsia="標楷體" w:hAnsi="標楷體" w:hint="eastAsia"/>
          <w:color w:val="000000"/>
          <w:sz w:val="32"/>
          <w:szCs w:val="32"/>
        </w:rPr>
        <w:t>動網頁</w:t>
      </w:r>
      <w:r w:rsidR="0092580F">
        <w:rPr>
          <w:rFonts w:ascii="標楷體" w:eastAsia="標楷體" w:hAnsi="標楷體" w:hint="eastAsia"/>
          <w:color w:val="000000"/>
          <w:sz w:val="32"/>
          <w:szCs w:val="32"/>
        </w:rPr>
        <w:t>於107年9月1日起</w:t>
      </w:r>
      <w:r w:rsidR="004D6762" w:rsidRPr="002A4C53">
        <w:rPr>
          <w:rFonts w:ascii="標楷體" w:eastAsia="標楷體" w:hAnsi="標楷體" w:hint="eastAsia"/>
          <w:color w:val="000000"/>
          <w:sz w:val="32"/>
          <w:szCs w:val="32"/>
        </w:rPr>
        <w:t>開放註冊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，以</w:t>
      </w:r>
      <w:r w:rsidR="002B7BE2">
        <w:rPr>
          <w:rFonts w:ascii="標楷體" w:eastAsia="標楷體" w:hAnsi="標楷體" w:hint="eastAsia"/>
          <w:sz w:val="32"/>
          <w:szCs w:val="32"/>
        </w:rPr>
        <w:t>「政府機</w:t>
      </w:r>
      <w:r w:rsidR="005A5BDC">
        <w:rPr>
          <w:rFonts w:ascii="標楷體" w:eastAsia="標楷體" w:hAnsi="標楷體" w:hint="eastAsia"/>
          <w:sz w:val="32"/>
          <w:szCs w:val="32"/>
        </w:rPr>
        <w:t>關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、學校、</w:t>
      </w:r>
      <w:r w:rsidR="002B7BE2">
        <w:rPr>
          <w:rFonts w:ascii="標楷體" w:eastAsia="標楷體" w:hAnsi="標楷體" w:hint="eastAsia"/>
          <w:sz w:val="32"/>
          <w:szCs w:val="32"/>
        </w:rPr>
        <w:t>企業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、</w:t>
      </w:r>
      <w:r w:rsidR="002B7BE2">
        <w:rPr>
          <w:rFonts w:ascii="標楷體" w:eastAsia="標楷體" w:hAnsi="標楷體" w:hint="eastAsia"/>
          <w:sz w:val="32"/>
          <w:szCs w:val="32"/>
        </w:rPr>
        <w:t>非營利事業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團體</w:t>
      </w:r>
      <w:r w:rsidR="002B7BE2">
        <w:rPr>
          <w:rFonts w:ascii="標楷體" w:eastAsia="標楷體" w:hAnsi="標楷體" w:hint="eastAsia"/>
          <w:sz w:val="32"/>
          <w:szCs w:val="32"/>
        </w:rPr>
        <w:t>」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或</w:t>
      </w:r>
      <w:r w:rsidR="002B7BE2">
        <w:rPr>
          <w:rFonts w:ascii="標楷體" w:eastAsia="標楷體" w:hAnsi="標楷體" w:hint="eastAsia"/>
          <w:sz w:val="32"/>
          <w:szCs w:val="32"/>
        </w:rPr>
        <w:t>「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個人、</w:t>
      </w:r>
      <w:r w:rsidR="002B7BE2">
        <w:rPr>
          <w:rFonts w:ascii="標楷體" w:eastAsia="標楷體" w:hAnsi="標楷體" w:hint="eastAsia"/>
          <w:sz w:val="32"/>
          <w:szCs w:val="32"/>
        </w:rPr>
        <w:t>家庭」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身</w:t>
      </w:r>
      <w:r w:rsidR="002B7BE2">
        <w:rPr>
          <w:rFonts w:ascii="標楷體" w:eastAsia="標楷體" w:hAnsi="標楷體" w:hint="eastAsia"/>
          <w:sz w:val="32"/>
          <w:szCs w:val="32"/>
        </w:rPr>
        <w:t>分分別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登入</w:t>
      </w:r>
      <w:r w:rsidR="0047617A" w:rsidRPr="002A4C5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Pr="00F823CF" w:rsidRDefault="00097FB0" w:rsidP="00CF03A4">
      <w:pPr>
        <w:numPr>
          <w:ilvl w:val="0"/>
          <w:numId w:val="13"/>
        </w:numPr>
        <w:spacing w:line="560" w:lineRule="exact"/>
        <w:ind w:left="1049"/>
        <w:jc w:val="both"/>
        <w:rPr>
          <w:rFonts w:ascii="標楷體" w:eastAsia="標楷體" w:hAnsi="標楷體" w:hint="eastAsia"/>
          <w:sz w:val="32"/>
          <w:szCs w:val="32"/>
        </w:rPr>
      </w:pPr>
      <w:r w:rsidRPr="001B108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06808" w:rsidRPr="001B1083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1B1083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57C7A" w:rsidRPr="001B108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D6762" w:rsidRPr="001B1083">
        <w:rPr>
          <w:rFonts w:ascii="標楷體" w:eastAsia="標楷體" w:hAnsi="標楷體" w:hint="eastAsia"/>
          <w:color w:val="000000"/>
          <w:sz w:val="32"/>
          <w:szCs w:val="32"/>
        </w:rPr>
        <w:t>月1</w:t>
      </w:r>
      <w:r w:rsidR="001B2E40" w:rsidRPr="001B1083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92580F" w:rsidRPr="001B1083">
        <w:rPr>
          <w:rFonts w:ascii="標楷體" w:eastAsia="標楷體" w:hAnsi="標楷體" w:hint="eastAsia"/>
          <w:color w:val="000000"/>
          <w:sz w:val="32"/>
          <w:szCs w:val="32"/>
        </w:rPr>
        <w:t>起至107年11月1日止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，</w:t>
      </w:r>
      <w:r w:rsidR="0092580F">
        <w:rPr>
          <w:rFonts w:ascii="標楷體" w:eastAsia="標楷體" w:hAnsi="標楷體" w:hint="eastAsia"/>
          <w:sz w:val="32"/>
          <w:szCs w:val="32"/>
        </w:rPr>
        <w:t>至臺灣抗災演練網註冊</w:t>
      </w:r>
      <w:r w:rsidR="002B7BE2">
        <w:rPr>
          <w:rFonts w:ascii="標楷體" w:eastAsia="標楷體" w:hAnsi="標楷體" w:hint="eastAsia"/>
          <w:sz w:val="32"/>
          <w:szCs w:val="32"/>
        </w:rPr>
        <w:t>與登入</w:t>
      </w:r>
      <w:r w:rsidR="0092580F">
        <w:rPr>
          <w:rFonts w:ascii="標楷體" w:eastAsia="標楷體" w:hAnsi="標楷體" w:hint="eastAsia"/>
          <w:sz w:val="32"/>
          <w:szCs w:val="32"/>
        </w:rPr>
        <w:t>後</w:t>
      </w:r>
      <w:r w:rsidR="00BD5378" w:rsidRPr="00556BD7">
        <w:rPr>
          <w:rFonts w:ascii="標楷體" w:eastAsia="標楷體" w:hAnsi="標楷體" w:hint="eastAsia"/>
          <w:sz w:val="32"/>
          <w:szCs w:val="32"/>
        </w:rPr>
        <w:t>，</w:t>
      </w:r>
      <w:r w:rsidR="00D55B1C">
        <w:rPr>
          <w:rFonts w:ascii="標楷體" w:eastAsia="標楷體" w:hAnsi="標楷體" w:hint="eastAsia"/>
          <w:sz w:val="32"/>
          <w:szCs w:val="32"/>
        </w:rPr>
        <w:t>下載「火線任務-全民火災避難演練」遊戲</w:t>
      </w:r>
      <w:r w:rsidR="00D55B1C" w:rsidRPr="00556BD7">
        <w:rPr>
          <w:rFonts w:ascii="標楷體" w:eastAsia="標楷體" w:hAnsi="標楷體" w:hint="eastAsia"/>
          <w:sz w:val="32"/>
          <w:szCs w:val="32"/>
        </w:rPr>
        <w:t>，</w:t>
      </w:r>
      <w:r w:rsidR="00BD5378">
        <w:rPr>
          <w:rFonts w:ascii="標楷體" w:eastAsia="標楷體" w:hAnsi="標楷體" w:hint="eastAsia"/>
          <w:sz w:val="32"/>
          <w:szCs w:val="32"/>
        </w:rPr>
        <w:t>並於遊戲中登入前述註冊之帳號及密碼後</w:t>
      </w:r>
      <w:r w:rsidR="00BD5378">
        <w:rPr>
          <w:rFonts w:ascii="標楷體" w:eastAsia="標楷體" w:hAnsi="標楷體" w:hint="eastAsia"/>
          <w:sz w:val="32"/>
          <w:szCs w:val="32"/>
        </w:rPr>
        <w:lastRenderedPageBreak/>
        <w:t>開始闖關演練</w:t>
      </w:r>
      <w:r w:rsidR="00BD5378" w:rsidRPr="00556BD7">
        <w:rPr>
          <w:rFonts w:ascii="標楷體" w:eastAsia="標楷體" w:hAnsi="標楷體" w:hint="eastAsia"/>
          <w:sz w:val="32"/>
          <w:szCs w:val="32"/>
        </w:rPr>
        <w:t>，</w:t>
      </w:r>
      <w:r w:rsidR="00BD5378">
        <w:rPr>
          <w:rFonts w:ascii="標楷體" w:eastAsia="標楷體" w:hAnsi="標楷體" w:hint="eastAsia"/>
          <w:sz w:val="32"/>
          <w:szCs w:val="32"/>
        </w:rPr>
        <w:t>演練成功後上傳演練證書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，</w:t>
      </w:r>
      <w:r w:rsidR="0092580F">
        <w:rPr>
          <w:rFonts w:ascii="標楷體" w:eastAsia="標楷體" w:hAnsi="標楷體" w:hint="eastAsia"/>
          <w:sz w:val="32"/>
          <w:szCs w:val="32"/>
        </w:rPr>
        <w:t>即可參加抽獎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，</w:t>
      </w:r>
      <w:r w:rsidR="0092580F">
        <w:rPr>
          <w:rFonts w:ascii="標楷體" w:eastAsia="標楷體" w:hAnsi="標楷體" w:hint="eastAsia"/>
          <w:sz w:val="32"/>
          <w:szCs w:val="32"/>
        </w:rPr>
        <w:t>獎項包含</w:t>
      </w:r>
      <w:r w:rsidR="0019168A">
        <w:rPr>
          <w:rFonts w:ascii="標楷體" w:eastAsia="標楷體" w:hAnsi="標楷體" w:hint="eastAsia"/>
          <w:sz w:val="32"/>
          <w:szCs w:val="32"/>
        </w:rPr>
        <w:t>知名廠牌之遊戲主機</w:t>
      </w:r>
      <w:r w:rsidR="0019168A" w:rsidRPr="00556BD7">
        <w:rPr>
          <w:rFonts w:ascii="標楷體" w:eastAsia="標楷體" w:hAnsi="標楷體" w:hint="eastAsia"/>
          <w:sz w:val="32"/>
          <w:szCs w:val="32"/>
        </w:rPr>
        <w:t>、</w:t>
      </w:r>
      <w:r w:rsidR="0019168A">
        <w:rPr>
          <w:rFonts w:ascii="標楷體" w:eastAsia="標楷體" w:hAnsi="標楷體" w:hint="eastAsia"/>
          <w:sz w:val="32"/>
          <w:szCs w:val="32"/>
        </w:rPr>
        <w:t>健</w:t>
      </w:r>
      <w:r w:rsidR="00B8505B">
        <w:rPr>
          <w:rFonts w:ascii="標楷體" w:eastAsia="標楷體" w:hAnsi="標楷體" w:hint="eastAsia"/>
          <w:sz w:val="32"/>
          <w:szCs w:val="32"/>
        </w:rPr>
        <w:t>身</w:t>
      </w:r>
      <w:r w:rsidR="0019168A">
        <w:rPr>
          <w:rFonts w:ascii="標楷體" w:eastAsia="標楷體" w:hAnsi="標楷體" w:hint="eastAsia"/>
          <w:sz w:val="32"/>
          <w:szCs w:val="32"/>
        </w:rPr>
        <w:t>手環</w:t>
      </w:r>
      <w:r w:rsidR="0019168A" w:rsidRPr="00556BD7">
        <w:rPr>
          <w:rFonts w:ascii="標楷體" w:eastAsia="標楷體" w:hAnsi="標楷體" w:hint="eastAsia"/>
          <w:sz w:val="32"/>
          <w:szCs w:val="32"/>
        </w:rPr>
        <w:t>、</w:t>
      </w:r>
      <w:r w:rsidR="0019168A">
        <w:rPr>
          <w:rFonts w:ascii="標楷體" w:eastAsia="標楷體" w:hAnsi="標楷體" w:hint="eastAsia"/>
          <w:sz w:val="32"/>
          <w:szCs w:val="32"/>
        </w:rPr>
        <w:t>虛擬實境眼鏡</w:t>
      </w:r>
      <w:r w:rsidR="0092580F">
        <w:rPr>
          <w:rFonts w:ascii="標楷體" w:eastAsia="標楷體" w:hAnsi="標楷體" w:hint="eastAsia"/>
          <w:sz w:val="32"/>
          <w:szCs w:val="32"/>
        </w:rPr>
        <w:t>等大獎</w:t>
      </w:r>
      <w:r w:rsidR="0047617A" w:rsidRPr="001B108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Pr="00F823CF" w:rsidRDefault="000E02B5" w:rsidP="00F823CF">
      <w:pPr>
        <w:numPr>
          <w:ilvl w:val="0"/>
          <w:numId w:val="13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上述活動遊戲因操作介面不同而分為VR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虛擬實境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虛擬實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境眼鏡操作）、VR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虛擬實境360度立體環繞影片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版（以虛擬實境眼鏡觀看）、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PC電腦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單機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3D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版（以電腦操作）、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RWD網頁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版（以電腦或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智慧型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手機操作），可至活動網頁依需求選擇版本下載遊戲參與演練。</w:t>
      </w:r>
    </w:p>
    <w:p w:rsidR="00D34CC1" w:rsidRPr="00F823CF" w:rsidRDefault="0099728D" w:rsidP="00F823CF">
      <w:pPr>
        <w:numPr>
          <w:ilvl w:val="0"/>
          <w:numId w:val="13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參與演練</w:t>
      </w:r>
      <w:r w:rsidR="00B8505B" w:rsidRPr="00F823CF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0E02B5" w:rsidRPr="00F823CF">
        <w:rPr>
          <w:rFonts w:ascii="標楷體" w:eastAsia="標楷體" w:hAnsi="標楷體" w:hint="eastAsia"/>
          <w:color w:val="000000"/>
          <w:sz w:val="32"/>
          <w:szCs w:val="32"/>
        </w:rPr>
        <w:t>遊戲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 w:rsidRPr="00F823CF">
        <w:rPr>
          <w:rFonts w:ascii="標楷體" w:eastAsia="標楷體" w:hAnsi="標楷體" w:hint="eastAsia"/>
          <w:sz w:val="32"/>
          <w:szCs w:val="32"/>
        </w:rPr>
        <w:t>，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可利用</w:t>
      </w:r>
      <w:r w:rsidRPr="00F823CF">
        <w:rPr>
          <w:rFonts w:ascii="標楷體" w:eastAsia="標楷體" w:hAnsi="標楷體" w:hint="eastAsia"/>
          <w:sz w:val="32"/>
          <w:szCs w:val="32"/>
        </w:rPr>
        <w:t>臺灣抗災演練網事先學習火災預防及</w:t>
      </w:r>
      <w:r w:rsidR="00B8505B" w:rsidRPr="00F823CF">
        <w:rPr>
          <w:rFonts w:ascii="標楷體" w:eastAsia="標楷體" w:hAnsi="標楷體" w:hint="eastAsia"/>
          <w:sz w:val="32"/>
          <w:szCs w:val="32"/>
        </w:rPr>
        <w:t>避難</w:t>
      </w:r>
      <w:r w:rsidR="009F11E2" w:rsidRPr="00F823CF">
        <w:rPr>
          <w:rFonts w:ascii="標楷體" w:eastAsia="標楷體" w:hAnsi="標楷體" w:hint="eastAsia"/>
          <w:sz w:val="32"/>
          <w:szCs w:val="32"/>
        </w:rPr>
        <w:t>相關</w:t>
      </w:r>
      <w:r w:rsidRPr="00F823CF">
        <w:rPr>
          <w:rFonts w:ascii="標楷體" w:eastAsia="標楷體" w:hAnsi="標楷體" w:hint="eastAsia"/>
          <w:sz w:val="32"/>
          <w:szCs w:val="32"/>
        </w:rPr>
        <w:t>知識，了解火災發生前如何預防及火災發生時如何</w:t>
      </w:r>
      <w:r w:rsidR="00B8505B" w:rsidRPr="00F823CF">
        <w:rPr>
          <w:rFonts w:ascii="標楷體" w:eastAsia="標楷體" w:hAnsi="標楷體" w:hint="eastAsia"/>
          <w:sz w:val="32"/>
          <w:szCs w:val="32"/>
        </w:rPr>
        <w:t>避難</w:t>
      </w:r>
      <w:r w:rsidRPr="00F823CF">
        <w:rPr>
          <w:rFonts w:ascii="標楷體" w:eastAsia="標楷體" w:hAnsi="標楷體" w:hint="eastAsia"/>
          <w:sz w:val="32"/>
          <w:szCs w:val="32"/>
        </w:rPr>
        <w:t>。</w:t>
      </w:r>
    </w:p>
    <w:p w:rsidR="00F823CF" w:rsidRDefault="00F823CF" w:rsidP="00F823CF">
      <w:pPr>
        <w:pStyle w:val="a3"/>
        <w:spacing w:line="560" w:lineRule="exact"/>
        <w:ind w:leftChars="0" w:left="202" w:hangingChars="63" w:hanging="20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</w:t>
      </w:r>
      <w:r w:rsidR="00F037C4">
        <w:rPr>
          <w:rFonts w:ascii="標楷體" w:eastAsia="標楷體" w:hAnsi="標楷體" w:hint="eastAsia"/>
          <w:sz w:val="32"/>
          <w:szCs w:val="32"/>
        </w:rPr>
        <w:t>應行配合事項及</w:t>
      </w:r>
      <w:r w:rsidR="009542D4">
        <w:rPr>
          <w:rFonts w:ascii="標楷體" w:eastAsia="標楷體" w:hAnsi="標楷體" w:hint="eastAsia"/>
          <w:sz w:val="32"/>
          <w:szCs w:val="32"/>
        </w:rPr>
        <w:t>活動宣導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F823CF" w:rsidRDefault="009542D4" w:rsidP="00F823CF">
      <w:pPr>
        <w:numPr>
          <w:ilvl w:val="0"/>
          <w:numId w:val="15"/>
        </w:num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Pr="00F823CF">
        <w:rPr>
          <w:rFonts w:ascii="標楷體" w:eastAsia="標楷體" w:hAnsi="標楷體" w:hint="eastAsia"/>
          <w:sz w:val="32"/>
          <w:szCs w:val="32"/>
        </w:rPr>
        <w:t>級</w:t>
      </w:r>
      <w:r w:rsidR="00B7385A" w:rsidRPr="00F823CF">
        <w:rPr>
          <w:rFonts w:ascii="標楷體" w:eastAsia="標楷體" w:hAnsi="標楷體" w:hint="eastAsia"/>
          <w:sz w:val="32"/>
          <w:szCs w:val="32"/>
        </w:rPr>
        <w:t>政府</w:t>
      </w:r>
      <w:r w:rsidR="005A5BDC" w:rsidRPr="00F823CF">
        <w:rPr>
          <w:rFonts w:ascii="標楷體" w:eastAsia="標楷體" w:hAnsi="標楷體" w:hint="eastAsia"/>
          <w:sz w:val="32"/>
          <w:szCs w:val="32"/>
        </w:rPr>
        <w:t>機關</w:t>
      </w:r>
      <w:r w:rsidR="00B908D0">
        <w:rPr>
          <w:rFonts w:ascii="標楷體" w:eastAsia="標楷體" w:hAnsi="標楷體" w:hint="eastAsia"/>
          <w:sz w:val="32"/>
          <w:szCs w:val="32"/>
        </w:rPr>
        <w:t>、學校、團體</w:t>
      </w:r>
      <w:r w:rsidRPr="00F823CF">
        <w:rPr>
          <w:rFonts w:ascii="標楷體" w:eastAsia="標楷體" w:hAnsi="標楷體" w:hint="eastAsia"/>
          <w:sz w:val="32"/>
          <w:szCs w:val="32"/>
        </w:rPr>
        <w:t>及各直轄市、縣（市）政府於活動期間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協助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轉知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所屬相關單位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配合辦理，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於</w:t>
      </w:r>
      <w:r w:rsidR="00B7385A" w:rsidRPr="00F823CF">
        <w:rPr>
          <w:rFonts w:ascii="標楷體" w:eastAsia="標楷體" w:hAnsi="標楷體" w:hint="eastAsia"/>
          <w:sz w:val="32"/>
          <w:szCs w:val="32"/>
        </w:rPr>
        <w:t>機關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網頁</w:t>
      </w:r>
      <w:r w:rsidR="00BD6DB8" w:rsidRPr="00F823CF">
        <w:rPr>
          <w:rFonts w:ascii="標楷體" w:eastAsia="標楷體" w:hAnsi="標楷體" w:hint="eastAsia"/>
          <w:sz w:val="32"/>
          <w:szCs w:val="32"/>
        </w:rPr>
        <w:t>連結</w:t>
      </w:r>
      <w:r w:rsidR="00B7385A" w:rsidRPr="00F823CF">
        <w:rPr>
          <w:rFonts w:ascii="標楷體" w:eastAsia="標楷體" w:hAnsi="標楷體" w:hint="eastAsia"/>
          <w:sz w:val="32"/>
          <w:szCs w:val="32"/>
        </w:rPr>
        <w:t>活動網頁</w:t>
      </w:r>
      <w:r w:rsidR="005A5BDC" w:rsidRPr="00F823CF">
        <w:rPr>
          <w:rFonts w:ascii="標楷體" w:eastAsia="標楷體" w:hAnsi="標楷體" w:hint="eastAsia"/>
          <w:sz w:val="32"/>
          <w:szCs w:val="32"/>
        </w:rPr>
        <w:t>推廣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宣傳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，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並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張貼活動宣傳海報</w:t>
      </w:r>
      <w:r w:rsidR="003826CC" w:rsidRPr="00F823CF">
        <w:rPr>
          <w:rFonts w:ascii="標楷體" w:eastAsia="標楷體" w:hAnsi="標楷體" w:hint="eastAsia"/>
          <w:sz w:val="32"/>
          <w:szCs w:val="32"/>
        </w:rPr>
        <w:t>（如附件）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宣導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Default="00436541" w:rsidP="00F823CF">
      <w:pPr>
        <w:numPr>
          <w:ilvl w:val="0"/>
          <w:numId w:val="15"/>
        </w:num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運</w:t>
      </w:r>
      <w:r w:rsidRPr="00F823CF">
        <w:rPr>
          <w:rFonts w:ascii="標楷體" w:eastAsia="標楷體" w:hAnsi="標楷體" w:hint="eastAsia"/>
          <w:sz w:val="32"/>
          <w:szCs w:val="32"/>
        </w:rPr>
        <w:t>用大眾傳播媒體或配合集會活動時協助宣導</w:t>
      </w:r>
      <w:r w:rsidR="00B7385A" w:rsidRPr="00F823C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67A0D" w:rsidRPr="00F823CF" w:rsidRDefault="00C674CD" w:rsidP="00F823CF">
      <w:pPr>
        <w:numPr>
          <w:ilvl w:val="0"/>
          <w:numId w:val="15"/>
        </w:numPr>
        <w:spacing w:line="560" w:lineRule="exact"/>
        <w:ind w:left="1049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AB0F28" w:rsidRPr="00F823CF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年10月6日</w:t>
      </w:r>
      <w:r w:rsidR="000E49E5">
        <w:rPr>
          <w:rFonts w:ascii="標楷體" w:eastAsia="標楷體" w:hAnsi="標楷體" w:hint="eastAsia"/>
          <w:color w:val="000000"/>
          <w:sz w:val="32"/>
          <w:szCs w:val="32"/>
        </w:rPr>
        <w:t>（星期六）12時00分至17時00分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433D8D" w:rsidRPr="00F823CF">
        <w:rPr>
          <w:rFonts w:ascii="標楷體" w:eastAsia="標楷體" w:hAnsi="標楷體" w:hint="eastAsia"/>
          <w:color w:val="000000"/>
          <w:sz w:val="32"/>
          <w:szCs w:val="32"/>
        </w:rPr>
        <w:t>光華商場</w:t>
      </w:r>
      <w:r w:rsidR="00F41E94" w:rsidRPr="00F823CF">
        <w:rPr>
          <w:rFonts w:ascii="標楷體" w:eastAsia="標楷體" w:hAnsi="標楷體" w:hint="eastAsia"/>
          <w:color w:val="000000"/>
          <w:sz w:val="32"/>
          <w:szCs w:val="32"/>
        </w:rPr>
        <w:t>一樓後門入口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C54F69" w:rsidRPr="00F823CF">
        <w:rPr>
          <w:rFonts w:ascii="標楷體" w:eastAsia="標楷體" w:hAnsi="標楷體" w:hint="eastAsia"/>
          <w:color w:val="000000"/>
          <w:sz w:val="32"/>
          <w:szCs w:val="32"/>
        </w:rPr>
        <w:t>演練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活動遊戲製作廠商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舉辦體驗</w:t>
      </w:r>
      <w:r w:rsidR="00433D8D" w:rsidRPr="00F823CF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宣傳</w:t>
      </w:r>
      <w:r w:rsidR="00970845" w:rsidRPr="00F823CF">
        <w:rPr>
          <w:rFonts w:ascii="標楷體" w:eastAsia="標楷體" w:hAnsi="標楷體" w:hint="eastAsia"/>
          <w:sz w:val="32"/>
          <w:szCs w:val="32"/>
        </w:rPr>
        <w:t>，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屆時請本部消防署</w:t>
      </w:r>
      <w:r w:rsidR="00D9128D" w:rsidRPr="00F823CF">
        <w:rPr>
          <w:rFonts w:ascii="標楷體" w:eastAsia="標楷體" w:hAnsi="標楷體" w:hint="eastAsia"/>
          <w:sz w:val="32"/>
          <w:szCs w:val="32"/>
        </w:rPr>
        <w:t>派員於上述活動地點</w:t>
      </w:r>
      <w:r w:rsidR="000953E8" w:rsidRPr="00F823CF">
        <w:rPr>
          <w:rFonts w:ascii="標楷體" w:eastAsia="標楷體" w:hAnsi="標楷體" w:hint="eastAsia"/>
          <w:sz w:val="32"/>
          <w:szCs w:val="32"/>
        </w:rPr>
        <w:t>擺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設防火</w:t>
      </w:r>
      <w:r w:rsidR="00D9128D" w:rsidRPr="00F823CF">
        <w:rPr>
          <w:rFonts w:ascii="標楷體" w:eastAsia="標楷體" w:hAnsi="標楷體" w:hint="eastAsia"/>
          <w:sz w:val="32"/>
          <w:szCs w:val="32"/>
        </w:rPr>
        <w:t>宣導攤位</w:t>
      </w:r>
      <w:r w:rsidR="00D61DD2" w:rsidRPr="00F823CF">
        <w:rPr>
          <w:rFonts w:ascii="標楷體" w:eastAsia="標楷體" w:hAnsi="標楷體" w:hint="eastAsia"/>
          <w:sz w:val="32"/>
          <w:szCs w:val="32"/>
        </w:rPr>
        <w:t>，與現場</w:t>
      </w:r>
      <w:r w:rsidR="000953E8" w:rsidRPr="00F823CF">
        <w:rPr>
          <w:rFonts w:ascii="標楷體" w:eastAsia="標楷體" w:hAnsi="標楷體" w:hint="eastAsia"/>
          <w:sz w:val="32"/>
          <w:szCs w:val="32"/>
        </w:rPr>
        <w:t>參與活動之</w:t>
      </w:r>
      <w:r w:rsidR="00D61DD2" w:rsidRPr="00F823CF">
        <w:rPr>
          <w:rFonts w:ascii="標楷體" w:eastAsia="標楷體" w:hAnsi="標楷體" w:hint="eastAsia"/>
          <w:sz w:val="32"/>
          <w:szCs w:val="32"/>
        </w:rPr>
        <w:t>民眾宣導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本演練活動及火災預防</w:t>
      </w:r>
      <w:r w:rsidR="00CF03A4">
        <w:rPr>
          <w:rFonts w:ascii="標楷體" w:eastAsia="標楷體" w:hAnsi="標楷體" w:hint="eastAsia"/>
          <w:sz w:val="32"/>
          <w:szCs w:val="32"/>
        </w:rPr>
        <w:t>、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應變等</w:t>
      </w:r>
      <w:r w:rsidR="000953E8" w:rsidRPr="00F823CF">
        <w:rPr>
          <w:rFonts w:ascii="標楷體" w:eastAsia="標楷體" w:hAnsi="標楷體" w:hint="eastAsia"/>
          <w:sz w:val="32"/>
          <w:szCs w:val="32"/>
        </w:rPr>
        <w:t>相關知識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Default="00F823CF" w:rsidP="00F823CF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經費需求：</w:t>
      </w:r>
    </w:p>
    <w:p w:rsidR="00F823CF" w:rsidRPr="00CF03A4" w:rsidRDefault="00F823CF" w:rsidP="00CF03A4">
      <w:pPr>
        <w:spacing w:line="560" w:lineRule="exact"/>
        <w:ind w:left="720"/>
        <w:rPr>
          <w:rFonts w:ascii="標楷體" w:eastAsia="標楷體" w:hAnsi="標楷體" w:hint="eastAsia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各</w:t>
      </w:r>
      <w:r w:rsidR="00EE6D60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機關</w:t>
      </w:r>
      <w:r w:rsidR="00EE6D60">
        <w:rPr>
          <w:rFonts w:ascii="標楷體" w:eastAsia="標楷體" w:hAnsi="標楷體" w:hint="eastAsia"/>
          <w:sz w:val="32"/>
          <w:szCs w:val="32"/>
        </w:rPr>
        <w:t>（構）</w:t>
      </w:r>
      <w:r w:rsidR="00EE6D60" w:rsidRPr="00EE6D60">
        <w:rPr>
          <w:rFonts w:ascii="標楷體" w:eastAsia="標楷體" w:hAnsi="標楷體" w:hint="eastAsia"/>
          <w:sz w:val="32"/>
          <w:szCs w:val="32"/>
        </w:rPr>
        <w:t>及直轄市、縣（市）政府</w:t>
      </w:r>
      <w:r w:rsidRPr="00556BD7">
        <w:rPr>
          <w:rFonts w:ascii="標楷體" w:eastAsia="標楷體" w:hAnsi="標楷體" w:hint="eastAsia"/>
          <w:sz w:val="32"/>
          <w:szCs w:val="32"/>
        </w:rPr>
        <w:t>辦理本計畫之</w:t>
      </w:r>
      <w:r w:rsidRPr="00556BD7">
        <w:rPr>
          <w:rFonts w:ascii="標楷體" w:eastAsia="標楷體" w:hAnsi="標楷體" w:hint="eastAsia"/>
          <w:sz w:val="32"/>
          <w:szCs w:val="32"/>
        </w:rPr>
        <w:lastRenderedPageBreak/>
        <w:t>相關活動</w:t>
      </w:r>
      <w:r>
        <w:rPr>
          <w:rFonts w:ascii="標楷體" w:eastAsia="標楷體" w:hAnsi="標楷體" w:hint="eastAsia"/>
          <w:sz w:val="32"/>
          <w:szCs w:val="32"/>
        </w:rPr>
        <w:t>宣導</w:t>
      </w:r>
      <w:r w:rsidRPr="00556BD7">
        <w:rPr>
          <w:rFonts w:ascii="標楷體" w:eastAsia="標楷體" w:hAnsi="標楷體" w:hint="eastAsia"/>
          <w:sz w:val="32"/>
          <w:szCs w:val="32"/>
        </w:rPr>
        <w:t>所需經費，由</w:t>
      </w:r>
      <w:r>
        <w:rPr>
          <w:rFonts w:ascii="標楷體" w:eastAsia="標楷體" w:hAnsi="標楷體" w:hint="eastAsia"/>
          <w:sz w:val="32"/>
          <w:szCs w:val="32"/>
        </w:rPr>
        <w:t>機關預</w:t>
      </w:r>
      <w:r w:rsidRPr="00556BD7">
        <w:rPr>
          <w:rFonts w:ascii="標楷體" w:eastAsia="標楷體" w:hAnsi="標楷體" w:hint="eastAsia"/>
          <w:sz w:val="32"/>
          <w:szCs w:val="32"/>
        </w:rPr>
        <w:t>算下支應。</w:t>
      </w:r>
    </w:p>
    <w:p w:rsidR="00CF03A4" w:rsidRDefault="00CF03A4" w:rsidP="00CF03A4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</w:t>
      </w:r>
    </w:p>
    <w:p w:rsidR="008D50C8" w:rsidRPr="00CF03A4" w:rsidRDefault="005141A8" w:rsidP="00CF03A4">
      <w:pPr>
        <w:spacing w:line="560" w:lineRule="exact"/>
        <w:ind w:left="720"/>
        <w:jc w:val="both"/>
        <w:rPr>
          <w:rFonts w:ascii="標楷體" w:eastAsia="標楷體" w:hAnsi="標楷體" w:hint="eastAsia"/>
          <w:sz w:val="32"/>
          <w:szCs w:val="32"/>
        </w:rPr>
      </w:pP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本次演練</w:t>
      </w:r>
      <w:r w:rsidR="005A5BDC" w:rsidRPr="00CF03A4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對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提升民眾</w:t>
      </w:r>
      <w:r w:rsidR="00413FCD" w:rsidRPr="00CF03A4">
        <w:rPr>
          <w:rFonts w:ascii="標楷體" w:eastAsia="標楷體" w:hAnsi="標楷體" w:hint="eastAsia"/>
          <w:color w:val="000000"/>
          <w:sz w:val="32"/>
          <w:szCs w:val="32"/>
        </w:rPr>
        <w:t>火災預防及</w:t>
      </w:r>
      <w:r w:rsidR="00CF03A4">
        <w:rPr>
          <w:rFonts w:ascii="標楷體" w:eastAsia="標楷體" w:hAnsi="標楷體" w:hint="eastAsia"/>
          <w:color w:val="000000"/>
          <w:sz w:val="32"/>
          <w:szCs w:val="32"/>
        </w:rPr>
        <w:t>逃生</w:t>
      </w:r>
      <w:r w:rsidR="00B8505B" w:rsidRPr="00CF03A4">
        <w:rPr>
          <w:rFonts w:ascii="標楷體" w:eastAsia="標楷體" w:hAnsi="標楷體" w:hint="eastAsia"/>
          <w:color w:val="000000"/>
          <w:sz w:val="32"/>
          <w:szCs w:val="32"/>
        </w:rPr>
        <w:t>避難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能力助益甚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大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A5BDC" w:rsidRPr="00CF03A4">
        <w:rPr>
          <w:rFonts w:ascii="標楷體" w:eastAsia="標楷體" w:hAnsi="標楷體" w:hint="eastAsia"/>
          <w:color w:val="000000"/>
          <w:sz w:val="32"/>
          <w:szCs w:val="32"/>
        </w:rPr>
        <w:t>請各</w:t>
      </w:r>
      <w:r w:rsidR="00CF03A4">
        <w:rPr>
          <w:rFonts w:ascii="標楷體" w:eastAsia="標楷體" w:hAnsi="標楷體" w:hint="eastAsia"/>
          <w:sz w:val="32"/>
          <w:szCs w:val="32"/>
        </w:rPr>
        <w:t>相關機關（構）</w:t>
      </w:r>
      <w:r w:rsidR="00CF03A4" w:rsidRPr="00EE6D60">
        <w:rPr>
          <w:rFonts w:ascii="標楷體" w:eastAsia="標楷體" w:hAnsi="標楷體" w:hint="eastAsia"/>
          <w:sz w:val="32"/>
          <w:szCs w:val="32"/>
        </w:rPr>
        <w:t>及直轄市、縣（市）政府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視</w:t>
      </w: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演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練參與</w:t>
      </w: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及推廣</w:t>
      </w:r>
      <w:r w:rsidR="005A5BDC" w:rsidRPr="00CF03A4">
        <w:rPr>
          <w:rFonts w:ascii="標楷體" w:eastAsia="標楷體" w:hAnsi="標楷體" w:hint="eastAsia"/>
          <w:color w:val="000000"/>
          <w:sz w:val="32"/>
          <w:szCs w:val="32"/>
        </w:rPr>
        <w:t>宣傳</w:t>
      </w: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情形，從優獎勵。</w:t>
      </w:r>
    </w:p>
    <w:p w:rsidR="00CF03A4" w:rsidRDefault="00CF03A4" w:rsidP="00CF03A4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其他：</w:t>
      </w:r>
    </w:p>
    <w:p w:rsidR="00303E0F" w:rsidRDefault="00675E8A" w:rsidP="00CF03A4">
      <w:pPr>
        <w:spacing w:line="560" w:lineRule="exact"/>
        <w:ind w:left="720"/>
        <w:jc w:val="both"/>
        <w:rPr>
          <w:rFonts w:ascii="標楷體" w:eastAsia="標楷體" w:hAnsi="標楷體" w:hint="eastAsia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本案聯絡人：本部消防署科員</w:t>
      </w:r>
      <w:r>
        <w:rPr>
          <w:rFonts w:ascii="標楷體" w:eastAsia="標楷體" w:hAnsi="標楷體" w:hint="eastAsia"/>
          <w:sz w:val="32"/>
          <w:szCs w:val="32"/>
        </w:rPr>
        <w:t>張崇賓</w:t>
      </w:r>
      <w:r w:rsidRPr="00556BD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聯絡電話</w:t>
      </w:r>
      <w:r w:rsidRPr="00556BD7">
        <w:rPr>
          <w:rFonts w:ascii="標楷體" w:eastAsia="標楷體" w:hAnsi="標楷體" w:hint="eastAsia"/>
          <w:sz w:val="32"/>
          <w:szCs w:val="32"/>
        </w:rPr>
        <w:t>：</w:t>
      </w:r>
    </w:p>
    <w:p w:rsidR="00675E8A" w:rsidRPr="00675E8A" w:rsidRDefault="00CF03A4" w:rsidP="00CF03A4">
      <w:pPr>
        <w:pStyle w:val="a3"/>
        <w:spacing w:line="560" w:lineRule="exact"/>
        <w:ind w:leftChars="0" w:left="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（02）</w:t>
      </w:r>
      <w:r w:rsidR="00675E8A">
        <w:rPr>
          <w:rFonts w:ascii="標楷體" w:eastAsia="標楷體" w:hAnsi="標楷體" w:hint="eastAsia"/>
          <w:sz w:val="32"/>
          <w:szCs w:val="32"/>
        </w:rPr>
        <w:t>8195-9213。</w:t>
      </w:r>
    </w:p>
    <w:p w:rsidR="00EB6534" w:rsidRPr="00CF03A4" w:rsidRDefault="00097FB0" w:rsidP="00CF03A4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CF03A4">
        <w:rPr>
          <w:rFonts w:ascii="標楷體" w:eastAsia="標楷體" w:hAnsi="標楷體" w:hint="eastAsia"/>
          <w:sz w:val="32"/>
          <w:szCs w:val="32"/>
        </w:rPr>
        <w:t>本計畫如有未盡事宜，得隨時補充修正之。</w:t>
      </w:r>
    </w:p>
    <w:sectPr w:rsidR="00EB6534" w:rsidRPr="00CF03A4" w:rsidSect="00641732"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15" w:rsidRDefault="00B15415" w:rsidP="001D3F4C">
      <w:r>
        <w:separator/>
      </w:r>
    </w:p>
  </w:endnote>
  <w:endnote w:type="continuationSeparator" w:id="0">
    <w:p w:rsidR="00B15415" w:rsidRDefault="00B15415" w:rsidP="001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AC" w:rsidRDefault="00E34F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0437" w:rsidRPr="00540437">
      <w:rPr>
        <w:noProof/>
        <w:lang w:val="zh-TW"/>
      </w:rPr>
      <w:t>1</w:t>
    </w:r>
    <w:r>
      <w:fldChar w:fldCharType="end"/>
    </w:r>
  </w:p>
  <w:p w:rsidR="00E34FAC" w:rsidRDefault="00E34F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15" w:rsidRDefault="00B15415" w:rsidP="001D3F4C">
      <w:r>
        <w:separator/>
      </w:r>
    </w:p>
  </w:footnote>
  <w:footnote w:type="continuationSeparator" w:id="0">
    <w:p w:rsidR="00B15415" w:rsidRDefault="00B15415" w:rsidP="001D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86E"/>
    <w:multiLevelType w:val="hybridMultilevel"/>
    <w:tmpl w:val="5DDE60B4"/>
    <w:lvl w:ilvl="0" w:tplc="3A80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2B5FB7"/>
    <w:multiLevelType w:val="hybridMultilevel"/>
    <w:tmpl w:val="82800B4A"/>
    <w:lvl w:ilvl="0" w:tplc="355465F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0A0215DC"/>
    <w:multiLevelType w:val="hybridMultilevel"/>
    <w:tmpl w:val="CA12BB56"/>
    <w:lvl w:ilvl="0" w:tplc="6792C972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>
    <w:nsid w:val="13DA3E53"/>
    <w:multiLevelType w:val="hybridMultilevel"/>
    <w:tmpl w:val="B30A1412"/>
    <w:lvl w:ilvl="0" w:tplc="D3C81CB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42E5E4C"/>
    <w:multiLevelType w:val="hybridMultilevel"/>
    <w:tmpl w:val="C30AE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06629"/>
    <w:multiLevelType w:val="hybridMultilevel"/>
    <w:tmpl w:val="0BE230B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>
    <w:nsid w:val="21D64EF7"/>
    <w:multiLevelType w:val="hybridMultilevel"/>
    <w:tmpl w:val="335E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FF7648"/>
    <w:multiLevelType w:val="hybridMultilevel"/>
    <w:tmpl w:val="CC88037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7DA7419"/>
    <w:multiLevelType w:val="hybridMultilevel"/>
    <w:tmpl w:val="E6E0DB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483407"/>
    <w:multiLevelType w:val="hybridMultilevel"/>
    <w:tmpl w:val="BC3E07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905DEE"/>
    <w:multiLevelType w:val="hybridMultilevel"/>
    <w:tmpl w:val="44827AFC"/>
    <w:lvl w:ilvl="0" w:tplc="B366F4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5536D8"/>
    <w:multiLevelType w:val="hybridMultilevel"/>
    <w:tmpl w:val="84AA06CC"/>
    <w:lvl w:ilvl="0" w:tplc="2526A25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4E6F41"/>
    <w:multiLevelType w:val="hybridMultilevel"/>
    <w:tmpl w:val="FC28402E"/>
    <w:lvl w:ilvl="0" w:tplc="38A4353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>
    <w:nsid w:val="6E8C312D"/>
    <w:multiLevelType w:val="hybridMultilevel"/>
    <w:tmpl w:val="AC66322C"/>
    <w:lvl w:ilvl="0" w:tplc="7248AB0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01290"/>
    <w:multiLevelType w:val="hybridMultilevel"/>
    <w:tmpl w:val="8918C2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6664F1"/>
    <w:multiLevelType w:val="hybridMultilevel"/>
    <w:tmpl w:val="CA12BB56"/>
    <w:lvl w:ilvl="0" w:tplc="6792C972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DA"/>
    <w:rsid w:val="00003F30"/>
    <w:rsid w:val="0000793F"/>
    <w:rsid w:val="000217FC"/>
    <w:rsid w:val="00021BCE"/>
    <w:rsid w:val="000223AF"/>
    <w:rsid w:val="0003240C"/>
    <w:rsid w:val="000411C3"/>
    <w:rsid w:val="000427AE"/>
    <w:rsid w:val="00062362"/>
    <w:rsid w:val="00073AF6"/>
    <w:rsid w:val="000767F8"/>
    <w:rsid w:val="000953E8"/>
    <w:rsid w:val="00097FB0"/>
    <w:rsid w:val="000A0CEE"/>
    <w:rsid w:val="000B162E"/>
    <w:rsid w:val="000B6BD7"/>
    <w:rsid w:val="000D7EB6"/>
    <w:rsid w:val="000E02B5"/>
    <w:rsid w:val="000E49E5"/>
    <w:rsid w:val="000F7209"/>
    <w:rsid w:val="00100A49"/>
    <w:rsid w:val="0012575C"/>
    <w:rsid w:val="00142AD3"/>
    <w:rsid w:val="00153974"/>
    <w:rsid w:val="001608BD"/>
    <w:rsid w:val="001702DE"/>
    <w:rsid w:val="001824CC"/>
    <w:rsid w:val="0018306B"/>
    <w:rsid w:val="0019168A"/>
    <w:rsid w:val="001A3F66"/>
    <w:rsid w:val="001B1083"/>
    <w:rsid w:val="001B2138"/>
    <w:rsid w:val="001B2E40"/>
    <w:rsid w:val="001B7C47"/>
    <w:rsid w:val="001D3F4C"/>
    <w:rsid w:val="001E58C9"/>
    <w:rsid w:val="001E7CF1"/>
    <w:rsid w:val="001F06D2"/>
    <w:rsid w:val="002232CC"/>
    <w:rsid w:val="0023607D"/>
    <w:rsid w:val="00245787"/>
    <w:rsid w:val="002533A2"/>
    <w:rsid w:val="002567FF"/>
    <w:rsid w:val="00257C7A"/>
    <w:rsid w:val="002936A2"/>
    <w:rsid w:val="002A4C53"/>
    <w:rsid w:val="002B082D"/>
    <w:rsid w:val="002B300C"/>
    <w:rsid w:val="002B7BE2"/>
    <w:rsid w:val="002C139E"/>
    <w:rsid w:val="00303E0F"/>
    <w:rsid w:val="003050B6"/>
    <w:rsid w:val="00307386"/>
    <w:rsid w:val="00314FF6"/>
    <w:rsid w:val="0031529B"/>
    <w:rsid w:val="00347FF2"/>
    <w:rsid w:val="003512D2"/>
    <w:rsid w:val="003612E7"/>
    <w:rsid w:val="003628DB"/>
    <w:rsid w:val="003643CF"/>
    <w:rsid w:val="00380803"/>
    <w:rsid w:val="00381A1F"/>
    <w:rsid w:val="003826CC"/>
    <w:rsid w:val="003A761A"/>
    <w:rsid w:val="003C0F54"/>
    <w:rsid w:val="003D7465"/>
    <w:rsid w:val="003E44A5"/>
    <w:rsid w:val="00400EAF"/>
    <w:rsid w:val="00406808"/>
    <w:rsid w:val="00406A49"/>
    <w:rsid w:val="00413D8F"/>
    <w:rsid w:val="00413FCD"/>
    <w:rsid w:val="00415CA5"/>
    <w:rsid w:val="00425A92"/>
    <w:rsid w:val="00433D8D"/>
    <w:rsid w:val="00434D7B"/>
    <w:rsid w:val="00436541"/>
    <w:rsid w:val="00450411"/>
    <w:rsid w:val="00456CC3"/>
    <w:rsid w:val="00460630"/>
    <w:rsid w:val="004617F6"/>
    <w:rsid w:val="0047617A"/>
    <w:rsid w:val="00494A42"/>
    <w:rsid w:val="004A652B"/>
    <w:rsid w:val="004B0B41"/>
    <w:rsid w:val="004C1603"/>
    <w:rsid w:val="004C7760"/>
    <w:rsid w:val="004D5907"/>
    <w:rsid w:val="004D6762"/>
    <w:rsid w:val="004D68A7"/>
    <w:rsid w:val="004E5C94"/>
    <w:rsid w:val="004E6C3F"/>
    <w:rsid w:val="0050615C"/>
    <w:rsid w:val="0050737D"/>
    <w:rsid w:val="005141A8"/>
    <w:rsid w:val="00514988"/>
    <w:rsid w:val="0053554F"/>
    <w:rsid w:val="005371D4"/>
    <w:rsid w:val="00540437"/>
    <w:rsid w:val="0055048A"/>
    <w:rsid w:val="00556BD7"/>
    <w:rsid w:val="00556E25"/>
    <w:rsid w:val="0056049F"/>
    <w:rsid w:val="00560BAA"/>
    <w:rsid w:val="00574258"/>
    <w:rsid w:val="0059405B"/>
    <w:rsid w:val="005A5BDC"/>
    <w:rsid w:val="005B0EB0"/>
    <w:rsid w:val="005D276E"/>
    <w:rsid w:val="005D6077"/>
    <w:rsid w:val="005F27C8"/>
    <w:rsid w:val="005F3586"/>
    <w:rsid w:val="005F49D4"/>
    <w:rsid w:val="005F5C13"/>
    <w:rsid w:val="00602E88"/>
    <w:rsid w:val="006032C5"/>
    <w:rsid w:val="00613897"/>
    <w:rsid w:val="00614D3C"/>
    <w:rsid w:val="0062341E"/>
    <w:rsid w:val="00625A28"/>
    <w:rsid w:val="006366E4"/>
    <w:rsid w:val="00641732"/>
    <w:rsid w:val="00647758"/>
    <w:rsid w:val="006563F3"/>
    <w:rsid w:val="006655FC"/>
    <w:rsid w:val="00667A0D"/>
    <w:rsid w:val="00675E8A"/>
    <w:rsid w:val="00677F48"/>
    <w:rsid w:val="00691ED9"/>
    <w:rsid w:val="00692DF6"/>
    <w:rsid w:val="00693B63"/>
    <w:rsid w:val="006A2068"/>
    <w:rsid w:val="006C027D"/>
    <w:rsid w:val="006D40E4"/>
    <w:rsid w:val="006E04B9"/>
    <w:rsid w:val="006E1E3B"/>
    <w:rsid w:val="006F4E29"/>
    <w:rsid w:val="00714CD4"/>
    <w:rsid w:val="0071656C"/>
    <w:rsid w:val="007248CB"/>
    <w:rsid w:val="00743FE7"/>
    <w:rsid w:val="00770F9F"/>
    <w:rsid w:val="00774752"/>
    <w:rsid w:val="00774A28"/>
    <w:rsid w:val="00781010"/>
    <w:rsid w:val="00791CD5"/>
    <w:rsid w:val="007A387E"/>
    <w:rsid w:val="007C5164"/>
    <w:rsid w:val="007D7265"/>
    <w:rsid w:val="007F1D31"/>
    <w:rsid w:val="007F5F26"/>
    <w:rsid w:val="00801DE6"/>
    <w:rsid w:val="00807A78"/>
    <w:rsid w:val="00831145"/>
    <w:rsid w:val="00842F28"/>
    <w:rsid w:val="0085438E"/>
    <w:rsid w:val="008552AA"/>
    <w:rsid w:val="0086015C"/>
    <w:rsid w:val="008726BB"/>
    <w:rsid w:val="00882770"/>
    <w:rsid w:val="00882CA3"/>
    <w:rsid w:val="008A27B5"/>
    <w:rsid w:val="008B0DED"/>
    <w:rsid w:val="008B3C02"/>
    <w:rsid w:val="008B4155"/>
    <w:rsid w:val="008D43DA"/>
    <w:rsid w:val="008D50C8"/>
    <w:rsid w:val="008E2AEE"/>
    <w:rsid w:val="008F1C30"/>
    <w:rsid w:val="008F603A"/>
    <w:rsid w:val="00906740"/>
    <w:rsid w:val="00914482"/>
    <w:rsid w:val="00916D4F"/>
    <w:rsid w:val="0092580F"/>
    <w:rsid w:val="009542D4"/>
    <w:rsid w:val="00970845"/>
    <w:rsid w:val="00971C68"/>
    <w:rsid w:val="0097332F"/>
    <w:rsid w:val="0099328B"/>
    <w:rsid w:val="0099728D"/>
    <w:rsid w:val="009A36DB"/>
    <w:rsid w:val="009C09FB"/>
    <w:rsid w:val="009D3DEF"/>
    <w:rsid w:val="009F0B3B"/>
    <w:rsid w:val="009F11E2"/>
    <w:rsid w:val="00A00E4A"/>
    <w:rsid w:val="00A02FC6"/>
    <w:rsid w:val="00A0476F"/>
    <w:rsid w:val="00A35BF6"/>
    <w:rsid w:val="00A5210F"/>
    <w:rsid w:val="00A53CC4"/>
    <w:rsid w:val="00A63187"/>
    <w:rsid w:val="00A66EC9"/>
    <w:rsid w:val="00A73F2F"/>
    <w:rsid w:val="00A9214B"/>
    <w:rsid w:val="00AB0F28"/>
    <w:rsid w:val="00AB7F42"/>
    <w:rsid w:val="00AD24DF"/>
    <w:rsid w:val="00B02ADD"/>
    <w:rsid w:val="00B15415"/>
    <w:rsid w:val="00B159C2"/>
    <w:rsid w:val="00B3350A"/>
    <w:rsid w:val="00B524F4"/>
    <w:rsid w:val="00B54547"/>
    <w:rsid w:val="00B57B10"/>
    <w:rsid w:val="00B61CE4"/>
    <w:rsid w:val="00B70859"/>
    <w:rsid w:val="00B7385A"/>
    <w:rsid w:val="00B8505B"/>
    <w:rsid w:val="00B908D0"/>
    <w:rsid w:val="00BA4C2A"/>
    <w:rsid w:val="00BA740F"/>
    <w:rsid w:val="00BB3D6B"/>
    <w:rsid w:val="00BC0478"/>
    <w:rsid w:val="00BC067E"/>
    <w:rsid w:val="00BD0FB2"/>
    <w:rsid w:val="00BD5378"/>
    <w:rsid w:val="00BD6DB8"/>
    <w:rsid w:val="00BE7C58"/>
    <w:rsid w:val="00BF3482"/>
    <w:rsid w:val="00C0744E"/>
    <w:rsid w:val="00C12975"/>
    <w:rsid w:val="00C17866"/>
    <w:rsid w:val="00C17EB8"/>
    <w:rsid w:val="00C27F0D"/>
    <w:rsid w:val="00C319BD"/>
    <w:rsid w:val="00C35153"/>
    <w:rsid w:val="00C54F69"/>
    <w:rsid w:val="00C61C36"/>
    <w:rsid w:val="00C674CD"/>
    <w:rsid w:val="00C807E6"/>
    <w:rsid w:val="00C81F7C"/>
    <w:rsid w:val="00CA2428"/>
    <w:rsid w:val="00CB2F73"/>
    <w:rsid w:val="00CC20A6"/>
    <w:rsid w:val="00CC691A"/>
    <w:rsid w:val="00CD2AE7"/>
    <w:rsid w:val="00CD632F"/>
    <w:rsid w:val="00CE1863"/>
    <w:rsid w:val="00CF03A4"/>
    <w:rsid w:val="00CF621E"/>
    <w:rsid w:val="00D3083D"/>
    <w:rsid w:val="00D34CC1"/>
    <w:rsid w:val="00D43800"/>
    <w:rsid w:val="00D4464B"/>
    <w:rsid w:val="00D55B1C"/>
    <w:rsid w:val="00D61C2E"/>
    <w:rsid w:val="00D61DD2"/>
    <w:rsid w:val="00D655D3"/>
    <w:rsid w:val="00D75EFE"/>
    <w:rsid w:val="00D9128D"/>
    <w:rsid w:val="00DA1C39"/>
    <w:rsid w:val="00DB00F9"/>
    <w:rsid w:val="00DB4FE2"/>
    <w:rsid w:val="00DD47EE"/>
    <w:rsid w:val="00DE0E9C"/>
    <w:rsid w:val="00DE3B33"/>
    <w:rsid w:val="00DE5FC7"/>
    <w:rsid w:val="00E01232"/>
    <w:rsid w:val="00E1701F"/>
    <w:rsid w:val="00E2628C"/>
    <w:rsid w:val="00E32152"/>
    <w:rsid w:val="00E34FAC"/>
    <w:rsid w:val="00E358E3"/>
    <w:rsid w:val="00E420B0"/>
    <w:rsid w:val="00E43F46"/>
    <w:rsid w:val="00E462FE"/>
    <w:rsid w:val="00E5392B"/>
    <w:rsid w:val="00E54831"/>
    <w:rsid w:val="00EA5D7C"/>
    <w:rsid w:val="00EB6534"/>
    <w:rsid w:val="00EB6A66"/>
    <w:rsid w:val="00EB7E30"/>
    <w:rsid w:val="00EC55AF"/>
    <w:rsid w:val="00EC7C7F"/>
    <w:rsid w:val="00ED06DD"/>
    <w:rsid w:val="00ED5C8B"/>
    <w:rsid w:val="00ED6E3A"/>
    <w:rsid w:val="00ED6F80"/>
    <w:rsid w:val="00EE6D60"/>
    <w:rsid w:val="00F037C4"/>
    <w:rsid w:val="00F03989"/>
    <w:rsid w:val="00F06600"/>
    <w:rsid w:val="00F25C94"/>
    <w:rsid w:val="00F26776"/>
    <w:rsid w:val="00F35346"/>
    <w:rsid w:val="00F41E94"/>
    <w:rsid w:val="00F634B5"/>
    <w:rsid w:val="00F71D17"/>
    <w:rsid w:val="00F779A2"/>
    <w:rsid w:val="00F823CF"/>
    <w:rsid w:val="00F844E2"/>
    <w:rsid w:val="00F95645"/>
    <w:rsid w:val="00FA4D1A"/>
    <w:rsid w:val="00FB3B6D"/>
    <w:rsid w:val="00FB51C8"/>
    <w:rsid w:val="00FC6364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C463418-48F8-4757-97D9-07967EA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DA"/>
    <w:pPr>
      <w:ind w:leftChars="200" w:left="480"/>
    </w:pPr>
  </w:style>
  <w:style w:type="character" w:styleId="a4">
    <w:name w:val="Hyperlink"/>
    <w:uiPriority w:val="99"/>
    <w:unhideWhenUsed/>
    <w:rsid w:val="003A76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3F4C"/>
    <w:rPr>
      <w:kern w:val="2"/>
    </w:rPr>
  </w:style>
  <w:style w:type="paragraph" w:styleId="a7">
    <w:name w:val="footer"/>
    <w:basedOn w:val="a"/>
    <w:link w:val="a8"/>
    <w:uiPriority w:val="99"/>
    <w:unhideWhenUsed/>
    <w:rsid w:val="001D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3F4C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E1E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E1E3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E539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drill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1422-5206-4246-9755-90D783C2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Links>
    <vt:vector size="6" baseType="variant"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https://www.twdrill.com.tw/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賴家豪</dc:creator>
  <cp:keywords/>
  <cp:lastModifiedBy>User</cp:lastModifiedBy>
  <cp:revision>2</cp:revision>
  <cp:lastPrinted>2018-08-31T07:20:00Z</cp:lastPrinted>
  <dcterms:created xsi:type="dcterms:W3CDTF">2018-09-28T11:43:00Z</dcterms:created>
  <dcterms:modified xsi:type="dcterms:W3CDTF">2018-09-28T11:43:00Z</dcterms:modified>
</cp:coreProperties>
</file>