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75" w:rsidRDefault="00B35675" w:rsidP="00B35675">
      <w:pPr>
        <w:snapToGrid w:val="0"/>
        <w:spacing w:line="4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臺北市立松山高級工農職業學校104學年度第1學期生命教育實施計畫</w:t>
      </w:r>
    </w:p>
    <w:p w:rsidR="00B35675" w:rsidRDefault="00B35675" w:rsidP="00B35675">
      <w:pPr>
        <w:wordWrap w:val="0"/>
        <w:snapToGrid w:val="0"/>
        <w:spacing w:line="400" w:lineRule="exact"/>
        <w:jc w:val="right"/>
        <w:rPr>
          <w:rFonts w:ascii="標楷體" w:eastAsia="標楷體" w:hAnsi="標楷體" w:hint="eastAsia"/>
          <w:bCs/>
          <w:sz w:val="20"/>
        </w:rPr>
      </w:pPr>
      <w:r>
        <w:rPr>
          <w:rFonts w:ascii="標楷體" w:eastAsia="標楷體" w:hAnsi="標楷體" w:hint="eastAsia"/>
          <w:bCs/>
          <w:sz w:val="20"/>
        </w:rPr>
        <w:t>1040827輔導工作委員會討論 (通過)</w:t>
      </w:r>
    </w:p>
    <w:p w:rsidR="00B35675" w:rsidRDefault="00B35675" w:rsidP="00B35675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一、依據：</w:t>
      </w:r>
    </w:p>
    <w:p w:rsidR="00B35675" w:rsidRDefault="00B35675" w:rsidP="00B35675">
      <w:pPr>
        <w:snapToGrid w:val="0"/>
        <w:spacing w:line="400" w:lineRule="exact"/>
        <w:ind w:left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</w:t>
      </w:r>
      <w:proofErr w:type="gramStart"/>
      <w:r>
        <w:rPr>
          <w:rFonts w:ascii="標楷體" w:eastAsia="標楷體" w:hAnsi="標楷體" w:hint="eastAsia"/>
        </w:rPr>
        <w:t>104</w:t>
      </w:r>
      <w:proofErr w:type="gramEnd"/>
      <w:r>
        <w:rPr>
          <w:rFonts w:ascii="標楷體" w:eastAsia="標楷體" w:hAnsi="標楷體" w:hint="eastAsia"/>
        </w:rPr>
        <w:t>年度「友善校園」學生事務與輔導工作計畫辦理。</w:t>
      </w:r>
    </w:p>
    <w:p w:rsidR="00B35675" w:rsidRDefault="00B35675" w:rsidP="00B35675">
      <w:pPr>
        <w:snapToGrid w:val="0"/>
        <w:spacing w:line="400" w:lineRule="exact"/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(二)本校104學年度輔導工作實施計畫。</w:t>
      </w:r>
      <w:bookmarkStart w:id="0" w:name="_GoBack"/>
      <w:bookmarkEnd w:id="0"/>
    </w:p>
    <w:p w:rsidR="00B35675" w:rsidRDefault="00B35675" w:rsidP="00B35675">
      <w:pPr>
        <w:pStyle w:val="a3"/>
        <w:snapToGrid w:val="0"/>
        <w:spacing w:beforeLines="50" w:before="180" w:line="400" w:lineRule="exact"/>
        <w:rPr>
          <w:rFonts w:ascii="標楷體" w:eastAsia="標楷體" w:hAnsi="標楷體" w:hint="eastAsia"/>
          <w:spacing w:val="0"/>
          <w:sz w:val="24"/>
          <w:szCs w:val="24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>二、目標：</w:t>
      </w:r>
    </w:p>
    <w:p w:rsidR="00B35675" w:rsidRDefault="00B35675" w:rsidP="00B35675">
      <w:pPr>
        <w:snapToGrid w:val="0"/>
        <w:spacing w:line="400" w:lineRule="exact"/>
        <w:ind w:leftChars="204" w:left="992" w:hangingChars="209" w:hanging="50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)幫助學生認識生命之豐富與可貴，激勵其以積極樂觀的態度面對人生的困境，並充分開發自我的潛能，從而建立自尊與自信，使生命得到成長與圓滿的發展。</w:t>
      </w:r>
    </w:p>
    <w:p w:rsidR="00B35675" w:rsidRDefault="00B35675" w:rsidP="00B35675">
      <w:pPr>
        <w:snapToGrid w:val="0"/>
        <w:spacing w:line="400" w:lineRule="exact"/>
        <w:ind w:leftChars="204" w:left="992" w:hangingChars="209" w:hanging="50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(二)協助學生</w:t>
      </w:r>
      <w:proofErr w:type="gramStart"/>
      <w:r>
        <w:rPr>
          <w:rFonts w:ascii="標楷體" w:eastAsia="標楷體" w:hAnsi="標楷體" w:hint="eastAsia"/>
        </w:rPr>
        <w:t>明白群</w:t>
      </w:r>
      <w:proofErr w:type="gramEnd"/>
      <w:r>
        <w:rPr>
          <w:rFonts w:ascii="標楷體" w:eastAsia="標楷體" w:hAnsi="標楷體" w:hint="eastAsia"/>
        </w:rPr>
        <w:t>我關係的重要，重視人與自然界的關係，進而發揮關懷人道、關懷大地之精神，協助弱勢族群、珍惜生存環境，</w:t>
      </w:r>
      <w:proofErr w:type="gramStart"/>
      <w:r>
        <w:rPr>
          <w:rFonts w:ascii="標楷體" w:eastAsia="標楷體" w:hAnsi="標楷體" w:hint="eastAsia"/>
        </w:rPr>
        <w:t>以活出全方位</w:t>
      </w:r>
      <w:proofErr w:type="gramEnd"/>
      <w:r>
        <w:rPr>
          <w:rFonts w:ascii="標楷體" w:eastAsia="標楷體" w:hAnsi="標楷體" w:hint="eastAsia"/>
        </w:rPr>
        <w:t>的生命。</w:t>
      </w:r>
    </w:p>
    <w:p w:rsidR="00B35675" w:rsidRDefault="00B35675" w:rsidP="00B35675">
      <w:pPr>
        <w:snapToGrid w:val="0"/>
        <w:spacing w:line="400" w:lineRule="exact"/>
        <w:ind w:leftChars="204" w:left="992" w:hangingChars="209" w:hanging="50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（三）增加學生對「憂鬱症」的了解及預防，以期培養健康身心，建立幸福和諧之人生並全面性篩檢具有自我傷害傾向的學生，減少自殺的產生，進而達到自我傷害預防之功能。</w:t>
      </w:r>
    </w:p>
    <w:p w:rsidR="00B35675" w:rsidRDefault="00B35675" w:rsidP="00B35675">
      <w:pPr>
        <w:snapToGrid w:val="0"/>
        <w:spacing w:line="400" w:lineRule="exact"/>
        <w:ind w:leftChars="204" w:left="992" w:hangingChars="209" w:hanging="50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（四）透過課程及非課程的方式，強化學生對生命教育之認知；另並適時結合大專校院或社區心衛中心等資源，推動每一個學生重視生命、熱愛生命，建立正確的生命價值觀。</w:t>
      </w:r>
    </w:p>
    <w:p w:rsidR="00B35675" w:rsidRDefault="00B35675" w:rsidP="00B35675">
      <w:pPr>
        <w:snapToGrid w:val="0"/>
        <w:spacing w:beforeLines="50" w:before="180"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三、實施階段：104年8月至105年1月</w:t>
      </w:r>
    </w:p>
    <w:p w:rsidR="00B35675" w:rsidRDefault="00B35675" w:rsidP="00B35675">
      <w:pPr>
        <w:snapToGrid w:val="0"/>
        <w:spacing w:beforeLines="50" w:before="180" w:line="400" w:lineRule="exact"/>
        <w:ind w:left="470" w:hangingChars="196" w:hanging="4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四、實施對象：全校師生</w:t>
      </w:r>
    </w:p>
    <w:p w:rsidR="00B35675" w:rsidRDefault="00B35675" w:rsidP="00B35675">
      <w:pPr>
        <w:snapToGrid w:val="0"/>
        <w:spacing w:before="120"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五、實施內容及期程：</w:t>
      </w:r>
    </w:p>
    <w:p w:rsidR="00B35675" w:rsidRDefault="00B35675" w:rsidP="00B35675">
      <w:pPr>
        <w:snapToGrid w:val="0"/>
        <w:spacing w:line="400" w:lineRule="exact"/>
        <w:ind w:leftChars="105" w:left="252" w:firstLineChars="70" w:firstLine="1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（一）多元宣導生命教育</w:t>
      </w:r>
    </w:p>
    <w:tbl>
      <w:tblPr>
        <w:tblW w:w="9525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4"/>
        <w:gridCol w:w="3309"/>
        <w:gridCol w:w="1484"/>
        <w:gridCol w:w="1493"/>
        <w:gridCol w:w="1026"/>
        <w:gridCol w:w="952"/>
        <w:gridCol w:w="7"/>
      </w:tblGrid>
      <w:tr w:rsidR="00B35675">
        <w:trPr>
          <w:trHeight w:val="492"/>
          <w:tblHeader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ind w:rightChars="-11" w:right="-26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B35675">
        <w:trPr>
          <w:cantSplit/>
          <w:trHeight w:val="1050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學生專題講座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主題：愛心展胸懷</w:t>
            </w:r>
          </w:p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講座：「藝人團契劇團」講師群</w:t>
            </w:r>
          </w:p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影片名稱：讓愛傳出去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rightChars="-11" w:right="-26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cantSplit/>
          <w:trHeight w:val="335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主題:生命故事分享</w:t>
            </w:r>
          </w:p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講座：生命鬥士</w:t>
            </w:r>
            <w:proofErr w:type="gramStart"/>
            <w:r>
              <w:rPr>
                <w:rFonts w:ascii="標楷體" w:eastAsia="標楷體" w:hAnsi="標楷體" w:hint="eastAsia"/>
              </w:rPr>
              <w:t>胡庭碩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智、機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仁、資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智、資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仁資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勇</w:t>
            </w:r>
            <w:proofErr w:type="gramStart"/>
            <w:r>
              <w:rPr>
                <w:rFonts w:ascii="標楷體" w:eastAsia="標楷體" w:hAnsi="標楷體" w:hint="eastAsia"/>
              </w:rPr>
              <w:t>及綜高</w:t>
            </w:r>
            <w:proofErr w:type="gramEnd"/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104/10/21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cantSplit/>
          <w:trHeight w:val="736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班會討論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主題：校園發生安全疑慮事件時的具體通報方式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736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 優良學生及品格楷模選拔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35675">
        <w:trPr>
          <w:cantSplit/>
          <w:trHeight w:val="736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Chars="9" w:left="730" w:hangingChars="316" w:hanging="708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主題：感謝師恩/敬</w:t>
            </w:r>
            <w:proofErr w:type="gramStart"/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師愛師</w:t>
            </w:r>
            <w:proofErr w:type="gramEnd"/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的具體表達方式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609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="703" w:hangingChars="314" w:hanging="703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主題：「生命教育」影片賞析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104/10/14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cantSplit/>
          <w:trHeight w:val="84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="511" w:hangingChars="228" w:hanging="511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主題：藥物濫用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Chars="16" w:left="40" w:hangingChars="1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104/12/23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577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400" w:lineRule="exact"/>
              <w:ind w:rightChars="-32" w:right="-77" w:firstLine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週會宣導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主題：反毒教育宣導</w:t>
            </w:r>
            <w:r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主題：品德教育宣導</w:t>
            </w:r>
            <w:r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高二學生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主題：人身安全教育宣導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rightChars="15" w:right="36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綜高</w:t>
            </w:r>
            <w:proofErr w:type="gramEnd"/>
            <w:r>
              <w:rPr>
                <w:rFonts w:ascii="標楷體" w:eastAsia="標楷體" w:hAnsi="標楷體" w:hint="eastAsia"/>
              </w:rPr>
              <w:t>201-204園二智、園二仁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57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主題：交通安全及</w:t>
            </w:r>
            <w:proofErr w:type="gramStart"/>
            <w:r>
              <w:rPr>
                <w:rFonts w:ascii="標楷體" w:eastAsia="標楷體" w:hAnsi="標楷體" w:hint="eastAsia"/>
              </w:rPr>
              <w:t>菸</w:t>
            </w:r>
            <w:proofErr w:type="gramEnd"/>
            <w:r>
              <w:rPr>
                <w:rFonts w:ascii="標楷體" w:eastAsia="標楷體" w:hAnsi="標楷體" w:hint="eastAsia"/>
              </w:rPr>
              <w:t>害防制宣導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rightChars="15" w:right="3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資二智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資二智仁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資二勇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104/09/23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55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心得寫作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a3"/>
              <w:snapToGrid w:val="0"/>
              <w:spacing w:line="0" w:lineRule="atLeast"/>
              <w:ind w:leftChars="31" w:left="74" w:firstLineChars="13" w:firstLine="29"/>
              <w:jc w:val="both"/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pacing w:val="-8"/>
                <w:sz w:val="24"/>
                <w:szCs w:val="24"/>
              </w:rPr>
              <w:t>記中有生命教育文章賞析，學生閱讀文摘，並進行心得寫作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188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 w:rightChars="-32" w:right="-7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辦理生命教育視覺設計作品展及書展活動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遴選「生命教育融入美術課程」之優良作品於圖書館公開展覽，並同時展示生命教育相關書籍供全校師生參觀，以達宣導之功效。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Chars="16" w:left="81" w:hangingChars="18" w:hanging="4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104/12/1~</w:t>
            </w:r>
          </w:p>
          <w:p w:rsidR="00B35675" w:rsidRDefault="00B35675">
            <w:pPr>
              <w:snapToGrid w:val="0"/>
              <w:spacing w:line="280" w:lineRule="exact"/>
              <w:ind w:leftChars="16" w:left="81" w:hangingChars="18" w:hanging="4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104/12/11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B35675">
        <w:trPr>
          <w:cantSplit/>
          <w:trHeight w:val="594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400" w:lineRule="exact"/>
              <w:ind w:leftChars="-8" w:left="-19" w:firstLineChars="9" w:firstLine="18"/>
              <w:jc w:val="both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推展服務學習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14" w:left="272" w:hangingChars="99" w:hanging="238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善耕</w:t>
            </w:r>
            <w:proofErr w:type="gramEnd"/>
            <w:r>
              <w:rPr>
                <w:rFonts w:ascii="標楷體" w:eastAsia="標楷體" w:hAnsi="標楷體" w:hint="eastAsia"/>
              </w:rPr>
              <w:t>365校園活動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高二學生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rightChars="-11" w:right="-26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104/9~105/10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</w:tr>
      <w:tr w:rsidR="00B35675">
        <w:trPr>
          <w:cantSplit/>
          <w:trHeight w:val="533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1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親山淨山</w:t>
            </w:r>
            <w:proofErr w:type="gramEnd"/>
            <w:r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28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104/10/07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5675">
        <w:trPr>
          <w:cantSplit/>
          <w:trHeight w:val="527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3" w:left="305" w:hangingChars="210" w:hanging="50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3.</w:t>
            </w:r>
            <w:r>
              <w:rPr>
                <w:rFonts w:ascii="標楷體" w:eastAsia="標楷體" w:hAnsi="標楷體" w:hint="eastAsia"/>
              </w:rPr>
              <w:t>3.學生專題講座</w:t>
            </w:r>
          </w:p>
          <w:p w:rsidR="00B35675" w:rsidRDefault="00B35675">
            <w:pPr>
              <w:snapToGrid w:val="0"/>
              <w:spacing w:line="320" w:lineRule="exact"/>
              <w:ind w:leftChars="126" w:left="302" w:firstLine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主題:服務學習宣導</w:t>
            </w:r>
          </w:p>
          <w:p w:rsidR="00B35675" w:rsidRDefault="00B35675">
            <w:pPr>
              <w:snapToGrid w:val="0"/>
              <w:spacing w:line="320" w:lineRule="exact"/>
              <w:ind w:leftChars="126" w:left="302" w:firstLine="2"/>
              <w:jc w:val="both"/>
              <w:rPr>
                <w:rFonts w:ascii="標楷體" w:eastAsia="標楷體" w:hAnsi="標楷體" w:hint="eastAsia"/>
                <w:color w:val="C00000"/>
              </w:rPr>
            </w:pPr>
            <w:r>
              <w:rPr>
                <w:rFonts w:ascii="標楷體" w:eastAsia="標楷體" w:hAnsi="標楷體" w:hint="eastAsia"/>
              </w:rPr>
              <w:t>講座:崇友文教基金會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汽車科</w:t>
            </w:r>
          </w:p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化工科</w:t>
            </w:r>
          </w:p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加工科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104/12/02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5675">
        <w:trPr>
          <w:cantSplit/>
          <w:trHeight w:val="1104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建置及充實生命教育網站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19" w:hangingChars="8" w:hanging="19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宣導「生命教育」網站、鼓勵全校師生上網瀏覽相關資訊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(http://life.smgsh.tc.edu.tw)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pStyle w:val="2"/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進修學校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資推中心</w:t>
            </w:r>
          </w:p>
        </w:tc>
      </w:tr>
      <w:tr w:rsidR="00B35675">
        <w:trPr>
          <w:cantSplit/>
          <w:trHeight w:val="73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出刊輔導通訊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第126期「輔導通訊」，以生命教育為主軸。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104/12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B35675" w:rsidRDefault="00B35675">
            <w:pPr>
              <w:snapToGrid w:val="0"/>
              <w:spacing w:line="320" w:lineRule="exact"/>
              <w:ind w:leftChars="-25" w:left="252" w:rightChars="-11" w:right="-26" w:hangingChars="130" w:hanging="31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進修學校</w:t>
            </w:r>
          </w:p>
          <w:p w:rsidR="00B35675" w:rsidRDefault="00B35675">
            <w:pPr>
              <w:snapToGrid w:val="0"/>
              <w:spacing w:line="320" w:lineRule="exact"/>
              <w:ind w:left="-6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</w:tc>
      </w:tr>
      <w:tr w:rsidR="00B35675">
        <w:trPr>
          <w:cantSplit/>
          <w:trHeight w:val="1499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鼓勵師生參加生命教育相關比賽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配合「臺北市</w:t>
            </w:r>
            <w:proofErr w:type="gramStart"/>
            <w:r>
              <w:rPr>
                <w:rFonts w:ascii="標楷體" w:eastAsia="標楷體" w:hAnsi="標楷體" w:hint="eastAsia"/>
              </w:rPr>
              <w:t>104</w:t>
            </w:r>
            <w:proofErr w:type="gramEnd"/>
            <w:r>
              <w:rPr>
                <w:rFonts w:ascii="標楷體" w:eastAsia="標楷體" w:hAnsi="標楷體" w:hint="eastAsia"/>
              </w:rPr>
              <w:t>年度高中職推動生命教育創意活動」及各單位來文辦理。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0" w:left="48" w:rightChars="-11" w:right="-2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視教育局辦理時程並配合各相關單位進行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進修學校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夜間部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 w:hint="eastAsia"/>
              </w:rPr>
            </w:pPr>
          </w:p>
        </w:tc>
      </w:tr>
      <w:tr w:rsidR="00B35675">
        <w:trPr>
          <w:cantSplit/>
          <w:trHeight w:val="115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辦理「生命教育-心靈spa」社團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與大專校院社團及實務工作者合作，辦理生命教育相關議題之課程及活動，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社團學生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104.9~105.1</w:t>
            </w:r>
          </w:p>
          <w:p w:rsidR="00B35675" w:rsidRDefault="00B35675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社團時間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cantSplit/>
          <w:trHeight w:val="90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lastRenderedPageBreak/>
              <w:t>辦理成長團體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領 導 者：林俐老師。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團體次數：約8-10次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int="eastAsia"/>
                <w:spacing w:val="-20"/>
              </w:rPr>
            </w:pPr>
            <w:r>
              <w:rPr>
                <w:rFonts w:ascii="標楷體" w:eastAsia="標楷體" w:hint="eastAsia"/>
              </w:rPr>
              <w:t>認輔學生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104.9~105.1</w:t>
            </w:r>
          </w:p>
          <w:p w:rsidR="00B35675" w:rsidRDefault="00B35675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週會時間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</w:t>
            </w:r>
            <w:proofErr w:type="gramStart"/>
            <w:r>
              <w:rPr>
                <w:rFonts w:ascii="標楷體" w:eastAsia="標楷體" w:hint="eastAsia"/>
              </w:rPr>
              <w:t>務</w:t>
            </w:r>
            <w:proofErr w:type="gramEnd"/>
            <w:r>
              <w:rPr>
                <w:rFonts w:ascii="標楷體" w:eastAsia="標楷體" w:hint="eastAsia"/>
              </w:rPr>
              <w:t>處</w:t>
            </w:r>
          </w:p>
        </w:tc>
      </w:tr>
      <w:tr w:rsidR="00B35675">
        <w:trPr>
          <w:cantSplit/>
          <w:trHeight w:val="115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辦理「小張老師」團體活動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舉辦「小張老師」團體活動，強化小張老師助人知能及服務效能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小張老師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104.9-105.1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gridAfter w:val="1"/>
          <w:wAfter w:w="7" w:type="dxa"/>
          <w:cantSplit/>
          <w:trHeight w:val="672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400" w:lineRule="exact"/>
              <w:ind w:leftChars="14" w:left="34" w:firstLineChars="1" w:firstLine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專欄佈置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每月1次，張貼生命文摘及作品等。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rightChars="-11" w:right="-26" w:hangingChars="105" w:hanging="25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104.9~105.1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35675">
        <w:trPr>
          <w:gridAfter w:val="1"/>
          <w:wAfter w:w="7" w:type="dxa"/>
          <w:cantSplit/>
          <w:trHeight w:val="148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添購及蒐集「生命教育」有關之書刊、視聽教材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配合圖書館採購書籍工作，提供生命教育相關書籍、視聽教材資訊供師生參考。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 w:hint="eastAsia"/>
              </w:rPr>
            </w:pPr>
          </w:p>
        </w:tc>
      </w:tr>
    </w:tbl>
    <w:p w:rsidR="00B35675" w:rsidRDefault="00B35675" w:rsidP="00B35675">
      <w:pPr>
        <w:snapToGrid w:val="0"/>
        <w:spacing w:beforeLines="100" w:before="360" w:afterLines="50" w:after="180" w:line="400" w:lineRule="exact"/>
        <w:ind w:leftChars="105" w:left="252" w:firstLineChars="70" w:firstLine="1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（二）增進教師輔導知能</w:t>
      </w:r>
    </w:p>
    <w:tbl>
      <w:tblPr>
        <w:tblW w:w="948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3418"/>
        <w:gridCol w:w="1357"/>
        <w:gridCol w:w="1512"/>
        <w:gridCol w:w="1036"/>
        <w:gridCol w:w="910"/>
      </w:tblGrid>
      <w:tr w:rsidR="00B35675">
        <w:trPr>
          <w:trHeight w:val="528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B35675">
        <w:trPr>
          <w:trHeight w:val="143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辦理新進教師輔導知能研習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631" w:hangingChars="242" w:hanging="581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主題:校園輔導問題與實務-憂 </w:t>
            </w:r>
            <w:proofErr w:type="gramStart"/>
            <w:r>
              <w:rPr>
                <w:rFonts w:ascii="標楷體" w:eastAsia="標楷體" w:hAnsi="標楷體" w:hint="eastAsia"/>
              </w:rPr>
              <w:t>鬱與自</w:t>
            </w:r>
            <w:proofErr w:type="gramEnd"/>
            <w:r>
              <w:rPr>
                <w:rFonts w:ascii="標楷體" w:eastAsia="標楷體" w:hAnsi="標楷體" w:hint="eastAsia"/>
              </w:rPr>
              <w:t>傷</w:t>
            </w:r>
          </w:p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主講人:輔導</w:t>
            </w:r>
            <w:proofErr w:type="gramStart"/>
            <w:r>
              <w:rPr>
                <w:rFonts w:ascii="標楷體" w:eastAsia="標楷體" w:hAnsi="標楷體" w:hint="eastAsia"/>
              </w:rPr>
              <w:t>室蘇主</w:t>
            </w:r>
            <w:proofErr w:type="gramEnd"/>
            <w:r>
              <w:rPr>
                <w:rFonts w:ascii="標楷體" w:eastAsia="標楷體" w:hAnsi="標楷體" w:hint="eastAsia"/>
              </w:rPr>
              <w:t>任宗莉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新進教師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104.08.21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both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trHeight w:val="143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rightChars="-50" w:right="-120" w:firstLineChars="20" w:firstLine="4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與呂旭立基金會合作辦理新進教師輔導知能研習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主題：性平事件專業知能培訓</w:t>
            </w:r>
          </w:p>
          <w:p w:rsidR="00B35675" w:rsidRDefault="00B35675">
            <w:pPr>
              <w:snapToGrid w:val="0"/>
              <w:spacing w:line="320" w:lineRule="exact"/>
              <w:ind w:leftChars="21" w:left="772" w:hangingChars="301" w:hanging="72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int="eastAsia"/>
              </w:rPr>
              <w:t>講座：</w:t>
            </w:r>
            <w:r>
              <w:rPr>
                <w:rFonts w:ascii="標楷體" w:eastAsia="標楷體" w:hAnsi="標楷體" w:hint="eastAsia"/>
              </w:rPr>
              <w:t>呂旭立基金會</w:t>
            </w:r>
            <w:r>
              <w:rPr>
                <w:rFonts w:eastAsia="標楷體" w:hAnsi="標楷體" w:hint="eastAsia"/>
                <w:sz w:val="26"/>
                <w:szCs w:val="26"/>
              </w:rPr>
              <w:t>葉心理</w:t>
            </w:r>
            <w:proofErr w:type="gramStart"/>
            <w:r>
              <w:rPr>
                <w:rFonts w:eastAsia="標楷體" w:hAnsi="標楷體" w:hint="eastAsia"/>
                <w:sz w:val="26"/>
                <w:szCs w:val="26"/>
              </w:rPr>
              <w:t>師致芬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>臺北市南區之助人工作者。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104.08.24-25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pacing w:line="320" w:lineRule="exact"/>
              <w:jc w:val="both"/>
              <w:rPr>
                <w:rFonts w:ascii="標楷體" w:eastAsia="標楷體" w:hAnsi="標楷體" w:hint="eastAsia"/>
                <w:color w:val="FF0000"/>
                <w:spacing w:val="-20"/>
              </w:rPr>
            </w:pPr>
          </w:p>
        </w:tc>
      </w:tr>
      <w:tr w:rsidR="00B35675">
        <w:trPr>
          <w:trHeight w:val="1430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鼓勵教師參與校外有關「生命教育」研習活動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本校、教師研習中心網站及書面隨時公告宣導。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  <w:p w:rsidR="00B35675" w:rsidRDefault="00B35675">
            <w:pPr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進修學校夜間部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資推中心</w:t>
            </w:r>
          </w:p>
        </w:tc>
      </w:tr>
    </w:tbl>
    <w:p w:rsidR="00B35675" w:rsidRDefault="00B35675" w:rsidP="00B35675">
      <w:pPr>
        <w:snapToGrid w:val="0"/>
        <w:spacing w:beforeLines="50" w:before="180" w:afterLines="50" w:after="180" w:line="460" w:lineRule="exact"/>
        <w:ind w:leftChars="105" w:left="252" w:firstLineChars="70" w:firstLine="1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（三）融入「生命教育」課程</w:t>
      </w:r>
    </w:p>
    <w:tbl>
      <w:tblPr>
        <w:tblW w:w="94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3404"/>
        <w:gridCol w:w="1328"/>
        <w:gridCol w:w="1515"/>
        <w:gridCol w:w="967"/>
        <w:gridCol w:w="953"/>
      </w:tblGrid>
      <w:tr w:rsidR="00B35675">
        <w:trPr>
          <w:trHeight w:val="528"/>
          <w:tblHeader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B35675">
        <w:trPr>
          <w:cantSplit/>
          <w:trHeight w:val="943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融入生涯規劃課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憂鬱症認識及自我傷害防治相關議題。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 w:hint="eastAsia"/>
                <w:spacing w:val="-6"/>
              </w:rPr>
            </w:pPr>
            <w:r>
              <w:rPr>
                <w:rFonts w:ascii="標楷體" w:eastAsia="標楷體" w:hAnsi="標楷體" w:hint="eastAsia"/>
                <w:spacing w:val="-6"/>
              </w:rPr>
              <w:t>第7-8</w:t>
            </w:r>
            <w:proofErr w:type="gramStart"/>
            <w:r>
              <w:rPr>
                <w:rFonts w:ascii="標楷體" w:eastAsia="標楷體" w:hAnsi="標楷體" w:hint="eastAsia"/>
                <w:spacing w:val="-6"/>
              </w:rPr>
              <w:t>週</w:t>
            </w:r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1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872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情緒教育-「誰搬走了我的乳酪」投影片欣賞及討論。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由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</w:rPr>
                <w:t>任課</w:t>
              </w:r>
            </w:smartTag>
            <w:r>
              <w:rPr>
                <w:rFonts w:ascii="標楷體" w:eastAsia="標楷體" w:hAnsi="標楷體" w:hint="eastAsia"/>
              </w:rPr>
              <w:t>老師視課程編排納入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5675">
        <w:trPr>
          <w:cantSplit/>
          <w:trHeight w:val="911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融入公民與社會課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社會正義、社會關懷、環境保護..等議題討論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依授課年級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5675">
        <w:trPr>
          <w:cantSplit/>
          <w:trHeight w:val="124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</w:p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美術課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將生命教育相關議題融入視覺設計創作中。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第3~6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35675">
        <w:trPr>
          <w:cantSplit/>
          <w:trHeight w:val="8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融入健康與護理課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int="eastAsia"/>
              </w:rPr>
              <w:t>貞愛一生</w:t>
            </w:r>
            <w:proofErr w:type="gramEnd"/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綜</w:t>
            </w:r>
            <w:proofErr w:type="gramEnd"/>
            <w:r>
              <w:rPr>
                <w:rFonts w:ascii="標楷體" w:eastAsia="標楷體" w:hAnsi="標楷體" w:hint="eastAsia"/>
              </w:rPr>
              <w:t>高一年級</w:t>
            </w:r>
          </w:p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職科</w:t>
            </w:r>
            <w:proofErr w:type="gramEnd"/>
            <w:r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第9-12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1" w:hanging="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B35675">
        <w:trPr>
          <w:cantSplit/>
          <w:trHeight w:val="8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</w:p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各學科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視各學科課程隨機辦理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依授課年級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3" w:hangingChars="3" w:hanging="7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B35675" w:rsidRDefault="00B35675" w:rsidP="00B35675">
      <w:pPr>
        <w:snapToGrid w:val="0"/>
        <w:spacing w:beforeLines="50" w:before="180" w:afterLines="30" w:after="108" w:line="400" w:lineRule="exact"/>
        <w:ind w:leftChars="105" w:left="252" w:firstLineChars="70" w:firstLine="16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（四）高關懷學生之篩選與輔導</w:t>
      </w:r>
    </w:p>
    <w:tbl>
      <w:tblPr>
        <w:tblW w:w="948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3419"/>
        <w:gridCol w:w="1372"/>
        <w:gridCol w:w="1506"/>
        <w:gridCol w:w="900"/>
        <w:gridCol w:w="1030"/>
      </w:tblGrid>
      <w:tr w:rsidR="00B35675">
        <w:trPr>
          <w:cantSplit/>
          <w:trHeight w:val="52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B35675">
        <w:trPr>
          <w:cantSplit/>
          <w:trHeight w:val="114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篩檢及建置高關懷名單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60" w:lineRule="exact"/>
              <w:ind w:leftChars="-1" w:left="272" w:hangingChars="114" w:hanging="27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1.高一全面實施「情緒指標量表」，篩檢出高關懷學生進行追蹤輔導。</w:t>
            </w:r>
          </w:p>
          <w:p w:rsidR="00B35675" w:rsidRDefault="00B35675">
            <w:pPr>
              <w:snapToGrid w:val="0"/>
              <w:spacing w:line="360" w:lineRule="exact"/>
              <w:ind w:leftChars="-1" w:left="272" w:hangingChars="114" w:hanging="27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2.由各班導師藉由自我傷害行為篩選量表篩選需要輔導或轉介之學生。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331" w:hangingChars="138" w:hanging="33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1.第8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篩檢</w:t>
            </w:r>
          </w:p>
          <w:p w:rsidR="00B35675" w:rsidRDefault="00B35675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2.全學期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35675">
        <w:trPr>
          <w:cantSplit/>
          <w:trHeight w:val="91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強化</w:t>
            </w:r>
          </w:p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個別諮商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60" w:lineRule="exact"/>
              <w:ind w:leftChars="-3" w:hangingChars="3" w:hanging="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針對學生或個案問題，由各科輔導教師隨時依需要進行個別談話及諮商；家長、認輔教師或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</w:rPr>
                <w:t>任課</w:t>
              </w:r>
            </w:smartTag>
            <w:r>
              <w:rPr>
                <w:rFonts w:ascii="標楷體" w:eastAsia="標楷體" w:hAnsi="標楷體" w:hint="eastAsia"/>
              </w:rPr>
              <w:t>老師適時配合參與。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全校學生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2" w:hangingChars="9" w:hanging="2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全學期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35675">
        <w:trPr>
          <w:cantSplit/>
          <w:trHeight w:val="76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個案</w:t>
            </w:r>
          </w:p>
          <w:p w:rsidR="00B35675" w:rsidRDefault="00B35675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研討會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60" w:lineRule="exact"/>
              <w:ind w:leftChars="-3" w:hangingChars="3" w:hanging="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針對個案問題舉辦個案研討會並追蹤輔導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</w:t>
            </w:r>
          </w:p>
        </w:tc>
      </w:tr>
      <w:tr w:rsidR="00B35675">
        <w:trPr>
          <w:cantSplit/>
          <w:trHeight w:val="85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個案轉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75" w:rsidRDefault="00B35675">
            <w:pPr>
              <w:snapToGrid w:val="0"/>
              <w:spacing w:line="360" w:lineRule="exact"/>
              <w:ind w:leftChars="-3" w:hangingChars="3" w:hanging="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針對需要專業輔導、通報處理或醫療之個案，轉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醫療資源或駐校心理師協助診治。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75" w:rsidRDefault="00B35675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</w:tr>
    </w:tbl>
    <w:p w:rsidR="00B35675" w:rsidRDefault="00B35675" w:rsidP="00B35675">
      <w:pPr>
        <w:snapToGrid w:val="0"/>
        <w:spacing w:beforeLines="100" w:before="360"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六、經費來源：依實際狀況由校內相關經費運用之。</w:t>
      </w:r>
    </w:p>
    <w:p w:rsidR="00391A01" w:rsidRDefault="00B35675" w:rsidP="00B35675">
      <w:pPr>
        <w:snapToGrid w:val="0"/>
        <w:spacing w:beforeLines="50" w:before="180" w:line="400" w:lineRule="exact"/>
      </w:pPr>
      <w:r>
        <w:rPr>
          <w:rFonts w:ascii="標楷體" w:eastAsia="標楷體" w:hAnsi="標楷體" w:hint="eastAsia"/>
        </w:rPr>
        <w:t>七、本計畫經</w:t>
      </w:r>
      <w:r>
        <w:rPr>
          <w:rFonts w:ascii="標楷體" w:eastAsia="標楷體" w:hAnsi="標楷體" w:hint="eastAsia"/>
          <w:bCs/>
        </w:rPr>
        <w:t>學生輔導工作委員會討論通過</w:t>
      </w:r>
      <w:r>
        <w:rPr>
          <w:rFonts w:ascii="標楷體" w:eastAsia="標楷體" w:hAnsi="標楷體" w:hint="eastAsia"/>
        </w:rPr>
        <w:t>後實施，修正時亦同。</w:t>
      </w:r>
    </w:p>
    <w:sectPr w:rsidR="00391A01" w:rsidSect="00B3567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超研澤中粗隸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675"/>
    <w:rsid w:val="00044290"/>
    <w:rsid w:val="00391A01"/>
    <w:rsid w:val="00B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1923C-4385-4221-B4B9-4841F3D0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75"/>
    <w:pPr>
      <w:widowControl w:val="0"/>
    </w:pPr>
    <w:rPr>
      <w:rFonts w:ascii="Modern No. 20" w:eastAsia="新細明體" w:hAnsi="Modern No. 20" w:cs="Modern No. 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35675"/>
    <w:pPr>
      <w:autoSpaceDE w:val="0"/>
      <w:autoSpaceDN w:val="0"/>
      <w:adjustRightInd w:val="0"/>
      <w:spacing w:line="240" w:lineRule="atLeast"/>
    </w:pPr>
    <w:rPr>
      <w:rFonts w:ascii="超研澤中粗隸" w:eastAsia="超研澤中粗隸"/>
      <w:spacing w:val="30"/>
      <w:kern w:val="0"/>
      <w:sz w:val="28"/>
      <w:szCs w:val="20"/>
    </w:rPr>
  </w:style>
  <w:style w:type="character" w:customStyle="1" w:styleId="a4">
    <w:name w:val="註解文字 字元"/>
    <w:basedOn w:val="a0"/>
    <w:link w:val="a3"/>
    <w:semiHidden/>
    <w:rsid w:val="00B35675"/>
    <w:rPr>
      <w:rFonts w:ascii="超研澤中粗隸" w:eastAsia="超研澤中粗隸" w:hAnsi="Modern No. 20" w:cs="Modern No. 20"/>
      <w:spacing w:val="30"/>
      <w:kern w:val="0"/>
      <w:sz w:val="28"/>
      <w:szCs w:val="20"/>
    </w:rPr>
  </w:style>
  <w:style w:type="paragraph" w:styleId="2">
    <w:name w:val="Body Text 2"/>
    <w:basedOn w:val="a"/>
    <w:link w:val="20"/>
    <w:semiHidden/>
    <w:unhideWhenUsed/>
    <w:rsid w:val="00B35675"/>
    <w:pPr>
      <w:spacing w:after="120" w:line="480" w:lineRule="auto"/>
    </w:pPr>
  </w:style>
  <w:style w:type="character" w:customStyle="1" w:styleId="20">
    <w:name w:val="本文 2 字元"/>
    <w:basedOn w:val="a0"/>
    <w:link w:val="2"/>
    <w:semiHidden/>
    <w:rsid w:val="00B35675"/>
    <w:rPr>
      <w:rFonts w:ascii="Modern No. 20" w:eastAsia="新細明體" w:hAnsi="Modern No. 20" w:cs="Modern No. 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2016-07-05T04:53:00Z</dcterms:created>
  <dcterms:modified xsi:type="dcterms:W3CDTF">2016-07-05T04:54:00Z</dcterms:modified>
</cp:coreProperties>
</file>