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A5" w:rsidRDefault="00FB46A5" w:rsidP="00FB46A5">
      <w:pPr>
        <w:spacing w:line="48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  <w:bookmarkStart w:id="0" w:name="_GoBack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104學年度第2學期生命教育實施計畫</w:t>
      </w:r>
      <w:bookmarkEnd w:id="0"/>
    </w:p>
    <w:p w:rsidR="00FB46A5" w:rsidRDefault="00FB46A5" w:rsidP="00FB46A5">
      <w:pPr>
        <w:wordWrap w:val="0"/>
        <w:snapToGrid w:val="0"/>
        <w:spacing w:line="400" w:lineRule="exact"/>
        <w:jc w:val="right"/>
        <w:rPr>
          <w:rFonts w:ascii="標楷體" w:eastAsia="標楷體" w:hAnsi="標楷體" w:hint="eastAsia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經1050225學生輔導工作委員會討論通過</w:t>
      </w:r>
    </w:p>
    <w:p w:rsidR="00FB46A5" w:rsidRDefault="00FB46A5" w:rsidP="00FB46A5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一、依據：</w:t>
      </w:r>
    </w:p>
    <w:p w:rsidR="00FB46A5" w:rsidRDefault="00FB46A5" w:rsidP="00FB46A5">
      <w:pPr>
        <w:snapToGrid w:val="0"/>
        <w:spacing w:line="400" w:lineRule="exact"/>
        <w:ind w:left="48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)臺北市</w:t>
      </w:r>
      <w:proofErr w:type="gramStart"/>
      <w:r>
        <w:rPr>
          <w:rFonts w:ascii="標楷體" w:eastAsia="標楷體" w:hAnsi="標楷體" w:hint="eastAsia"/>
          <w:color w:val="000000"/>
        </w:rPr>
        <w:t>105</w:t>
      </w:r>
      <w:proofErr w:type="gramEnd"/>
      <w:r>
        <w:rPr>
          <w:rFonts w:ascii="標楷體" w:eastAsia="標楷體" w:hAnsi="標楷體" w:hint="eastAsia"/>
          <w:color w:val="000000"/>
        </w:rPr>
        <w:t>年度「友善校園」學生事務與輔導工作計畫。</w:t>
      </w:r>
    </w:p>
    <w:p w:rsidR="00FB46A5" w:rsidRDefault="00FB46A5" w:rsidP="00FB46A5">
      <w:pPr>
        <w:spacing w:line="400" w:lineRule="exact"/>
        <w:ind w:leftChars="204" w:left="1002" w:hangingChars="197" w:hanging="512"/>
        <w:jc w:val="both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(二)本校</w:t>
      </w:r>
      <w:proofErr w:type="gramStart"/>
      <w:r>
        <w:rPr>
          <w:rFonts w:ascii="標楷體" w:eastAsia="標楷體" w:hAnsi="標楷體" w:hint="eastAsia"/>
          <w:sz w:val="26"/>
        </w:rPr>
        <w:t>105</w:t>
      </w:r>
      <w:proofErr w:type="gramEnd"/>
      <w:r>
        <w:rPr>
          <w:rFonts w:ascii="標楷體" w:eastAsia="標楷體" w:hAnsi="標楷體" w:hint="eastAsia"/>
          <w:sz w:val="26"/>
        </w:rPr>
        <w:t>年度「友善校園」學生事務與輔導工作計畫。</w:t>
      </w:r>
    </w:p>
    <w:p w:rsidR="00FB46A5" w:rsidRDefault="00FB46A5" w:rsidP="00FB46A5">
      <w:pPr>
        <w:snapToGrid w:val="0"/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(三)本校104學年度第2學期輔導工作實施計畫。</w:t>
      </w:r>
    </w:p>
    <w:p w:rsidR="00FB46A5" w:rsidRDefault="00FB46A5" w:rsidP="00FB46A5">
      <w:pPr>
        <w:pStyle w:val="a3"/>
        <w:snapToGrid w:val="0"/>
        <w:spacing w:beforeLines="50" w:before="180"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二、目標：</w:t>
      </w:r>
    </w:p>
    <w:p w:rsidR="00FB46A5" w:rsidRDefault="00FB46A5" w:rsidP="00FB46A5">
      <w:pPr>
        <w:snapToGrid w:val="0"/>
        <w:spacing w:line="400" w:lineRule="exact"/>
        <w:ind w:leftChars="149" w:left="795" w:hangingChars="182" w:hanging="437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)幫助學生認識生命之豐富與可貴，激勵其以積極樂觀的態度面對人生的困境，並充分開發自我的潛能，從而建立自尊與自信，使生命得到成長與圓滿的發展。</w:t>
      </w:r>
    </w:p>
    <w:p w:rsidR="00FB46A5" w:rsidRDefault="00FB46A5" w:rsidP="00FB46A5">
      <w:pPr>
        <w:snapToGrid w:val="0"/>
        <w:spacing w:line="400" w:lineRule="exact"/>
        <w:ind w:leftChars="150" w:left="857" w:hangingChars="207" w:hanging="497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(二)協助學生</w:t>
      </w:r>
      <w:proofErr w:type="gramStart"/>
      <w:r>
        <w:rPr>
          <w:rFonts w:ascii="標楷體" w:eastAsia="標楷體" w:hAnsi="標楷體" w:hint="eastAsia"/>
          <w:color w:val="000000"/>
        </w:rPr>
        <w:t>明白群</w:t>
      </w:r>
      <w:proofErr w:type="gramEnd"/>
      <w:r>
        <w:rPr>
          <w:rFonts w:ascii="標楷體" w:eastAsia="標楷體" w:hAnsi="標楷體" w:hint="eastAsia"/>
          <w:color w:val="000000"/>
        </w:rPr>
        <w:t>我關係的重要，重視人與自然界的關係，進而發揮關懷人道、關懷大地之精神，協助弱勢族群、珍惜生存環境，</w:t>
      </w:r>
      <w:proofErr w:type="gramStart"/>
      <w:r>
        <w:rPr>
          <w:rFonts w:ascii="標楷體" w:eastAsia="標楷體" w:hAnsi="標楷體" w:hint="eastAsia"/>
          <w:color w:val="000000"/>
        </w:rPr>
        <w:t>以活出全方位</w:t>
      </w:r>
      <w:proofErr w:type="gramEnd"/>
      <w:r>
        <w:rPr>
          <w:rFonts w:ascii="標楷體" w:eastAsia="標楷體" w:hAnsi="標楷體" w:hint="eastAsia"/>
          <w:color w:val="000000"/>
        </w:rPr>
        <w:t>的生命。</w:t>
      </w:r>
    </w:p>
    <w:p w:rsidR="00FB46A5" w:rsidRDefault="00FB46A5" w:rsidP="00FB46A5">
      <w:pPr>
        <w:snapToGrid w:val="0"/>
        <w:spacing w:line="400" w:lineRule="exact"/>
        <w:ind w:leftChars="100" w:left="895" w:hangingChars="273" w:hanging="655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（三）增加學生對「憂鬱症」的了解及預防，以期培養健康身心，建立幸福和諧之人生並全面性篩檢具有自我</w:t>
      </w:r>
      <w:proofErr w:type="gramStart"/>
      <w:r>
        <w:rPr>
          <w:rFonts w:ascii="標楷體" w:eastAsia="標楷體" w:hAnsi="標楷體" w:hint="eastAsia"/>
          <w:color w:val="000000"/>
        </w:rPr>
        <w:t>傷害侵向的</w:t>
      </w:r>
      <w:proofErr w:type="gramEnd"/>
      <w:r>
        <w:rPr>
          <w:rFonts w:ascii="標楷體" w:eastAsia="標楷體" w:hAnsi="標楷體" w:hint="eastAsia"/>
          <w:color w:val="000000"/>
        </w:rPr>
        <w:t>學生，減少自自殺的產生，進而達到自我傷害預防之功能。</w:t>
      </w:r>
    </w:p>
    <w:p w:rsidR="00FB46A5" w:rsidRDefault="00FB46A5" w:rsidP="00FB46A5">
      <w:pPr>
        <w:snapToGrid w:val="0"/>
        <w:spacing w:beforeLines="50" w:before="18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三、實施階段：105年2月至105年7月</w:t>
      </w:r>
    </w:p>
    <w:p w:rsidR="00FB46A5" w:rsidRDefault="00FB46A5" w:rsidP="00FB46A5">
      <w:pPr>
        <w:snapToGrid w:val="0"/>
        <w:spacing w:beforeLines="50" w:before="180" w:line="400" w:lineRule="exact"/>
        <w:ind w:left="470" w:hangingChars="196" w:hanging="47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四、實施對象：全校師生</w:t>
      </w:r>
    </w:p>
    <w:p w:rsidR="00FB46A5" w:rsidRDefault="00FB46A5" w:rsidP="00FB46A5">
      <w:pPr>
        <w:snapToGrid w:val="0"/>
        <w:spacing w:before="12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五、實施內容及期程：</w:t>
      </w:r>
    </w:p>
    <w:p w:rsidR="00FB46A5" w:rsidRDefault="00FB46A5" w:rsidP="00FB46A5">
      <w:pPr>
        <w:snapToGrid w:val="0"/>
        <w:spacing w:afterLines="50" w:after="180" w:line="400" w:lineRule="exact"/>
        <w:ind w:leftChars="105" w:left="252" w:firstLineChars="70" w:firstLine="16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（一）多元宣導生命教育</w:t>
      </w:r>
    </w:p>
    <w:tbl>
      <w:tblPr>
        <w:tblW w:w="948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3308"/>
        <w:gridCol w:w="1417"/>
        <w:gridCol w:w="1572"/>
        <w:gridCol w:w="971"/>
        <w:gridCol w:w="7"/>
        <w:gridCol w:w="952"/>
      </w:tblGrid>
      <w:tr w:rsidR="00FB46A5" w:rsidTr="00FB46A5">
        <w:trPr>
          <w:trHeight w:val="4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B46A5" w:rsidTr="00FB46A5">
        <w:trPr>
          <w:cantSplit/>
          <w:trHeight w:val="483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學生專題講座及影片欣賞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主題：反毒教育宣導講座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105/02/17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55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730" w:hangingChars="304" w:hanging="73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主題：辦理「佛光山-生命教育十堂課」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105/02/24</w:t>
            </w:r>
          </w:p>
          <w:p w:rsidR="00FB46A5" w:rsidRDefault="00FB46A5">
            <w:pPr>
              <w:snapToGrid w:val="0"/>
              <w:spacing w:line="0" w:lineRule="atLeast"/>
              <w:ind w:left="252" w:hangingChars="105" w:hanging="25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105/06/08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6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害防制宣導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資二智、資二仁、資二勇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105/02/24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41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主題：性別教育宣導講座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42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主題：法治教育宣導講座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27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主題：交通安全宣導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535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學生專題講座及影片欣賞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主題：友善校園愛心活動</w:t>
            </w:r>
          </w:p>
          <w:p w:rsidR="00FB46A5" w:rsidRDefault="00FB46A5">
            <w:pPr>
              <w:snapToGrid w:val="0"/>
              <w:spacing w:line="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講者:</w:t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藝人團契劇團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進修及夜間部全體學生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進修及夜間部</w:t>
            </w:r>
          </w:p>
        </w:tc>
      </w:tr>
      <w:tr w:rsidR="00FB46A5" w:rsidTr="00FB46A5">
        <w:trPr>
          <w:cantSplit/>
          <w:trHeight w:val="5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主題：性侵害防</w:t>
            </w:r>
            <w:r>
              <w:rPr>
                <w:rFonts w:ascii="標楷體" w:eastAsia="標楷體" w:hAnsi="標楷體" w:hint="eastAsia"/>
                <w:color w:val="FF0000"/>
              </w:rPr>
              <w:t>治</w:t>
            </w:r>
            <w:r>
              <w:rPr>
                <w:rFonts w:ascii="標楷體" w:eastAsia="標楷體" w:hAnsi="標楷體" w:hint="eastAsia"/>
                <w:color w:val="000000"/>
              </w:rPr>
              <w:t>宣導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105/05/11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trHeight w:val="50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主題：愛滋防治講座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105/06/08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before="60" w:after="60" w:line="240" w:lineRule="atLeas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trHeight w:val="4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校園災害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防救應變工作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防震、防災宣導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105/12/27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trHeight w:val="4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方  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B46A5" w:rsidTr="00FB46A5">
        <w:trPr>
          <w:cantSplit/>
          <w:trHeight w:val="788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班會討論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主題：品德教育/班級優良學生選舉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105/02/24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742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主題：品德教育/搭乘公車、捷運應注意之禮節事項討論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60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主題：服務學習/參與服務學習活動之心得討論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42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主題：生命教育班會討論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42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主題：性別教育宣導課程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38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主題：家庭教育宣導課程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105/04/13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="703" w:rightChars="47" w:right="113" w:hangingChars="314" w:hanging="703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主題：新移民文化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/如何協助關懷新移民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105/04/20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jc w:val="both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主題：新移民文化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/如何協助關懷新移民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105/05/04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63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主題：智慧財產權/如何避免網路侵權及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網路霸凌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105/05/11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40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家庭教育宣導課程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105/05/18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本校品德核心價值自我實踐討論：負責、尊重、誠實、關懷、合作、紀律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105/05/25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814" w:rightChars="47" w:right="113" w:hangingChars="330" w:hanging="792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兩</w:t>
            </w: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公約/人權故事討論與賞析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105/06/01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730" w:rightChars="47" w:right="113" w:hangingChars="316" w:hanging="708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法治教育/培養法律常識的方式和管道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105/06/08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66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9" w:left="1296" w:rightChars="47" w:right="113" w:hangingChars="531" w:hanging="1274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環境教育：分享日常生活中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節能減碳的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105/06/15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65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心靈SPA社團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31" w:left="74" w:rightChars="47" w:right="113" w:firstLineChars="13" w:firstLine="29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於社團課程中針對生命教育相關議題，邀請各民間團體、公益性社團或名嘴與社團學生分享生命故事、進行講演或體驗活動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cantSplit/>
          <w:trHeight w:val="65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心得寫作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a3"/>
              <w:snapToGrid w:val="0"/>
              <w:spacing w:line="0" w:lineRule="atLeast"/>
              <w:ind w:leftChars="31" w:left="74" w:rightChars="47" w:right="113" w:firstLineChars="13" w:firstLine="29"/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記中有生命教育文章賞析，學生閱讀文摘，並進行心得寫作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972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400" w:lineRule="exact"/>
              <w:ind w:leftChars="-8" w:left="-19" w:firstLineChars="10" w:firstLine="20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推展服務學習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14" w:left="272" w:rightChars="47" w:right="113" w:hangingChars="99" w:hanging="23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1.引導學生參與社團、公共服務，於活動中建立正確之生命價值與服務之人生觀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</w:tr>
      <w:tr w:rsidR="00FB46A5" w:rsidTr="00FB46A5">
        <w:trPr>
          <w:cantSplit/>
          <w:trHeight w:val="786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3" w:left="305" w:rightChars="47" w:right="113" w:hangingChars="210" w:hanging="50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3.2.辦理「從服務中看見生命不同的樂章活動」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105/03/01~</w:t>
            </w:r>
          </w:p>
          <w:p w:rsidR="00FB46A5" w:rsidRDefault="00FB46A5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105/09/30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FB46A5" w:rsidTr="00FB46A5">
        <w:trPr>
          <w:cantSplit/>
          <w:trHeight w:val="105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建置及充實生命教育網站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19" w:hangingChars="8" w:hanging="19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宣導「生命教育」網站、鼓勵全校師生上網瀏覽相關資訊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(http://life.smgsh.tc.edu.tw)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pStyle w:val="2"/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資推中心</w:t>
            </w:r>
          </w:p>
        </w:tc>
      </w:tr>
      <w:tr w:rsidR="00FB46A5" w:rsidTr="00FB46A5">
        <w:trPr>
          <w:trHeight w:val="4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B46A5" w:rsidTr="00FB46A5">
        <w:trPr>
          <w:cantSplit/>
          <w:trHeight w:val="105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鼓勵師生參加生命教育相關比賽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配合「教育部生命教育推動方案」及各單位來文辦理。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視教育部(局)辦理時程並配合各相關單位進行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5" w:rsidRDefault="00FB46A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cantSplit/>
          <w:trHeight w:val="8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400" w:lineRule="exact"/>
              <w:ind w:leftChars="14" w:left="34" w:firstLineChars="1" w:firstLine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專欄佈置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每月1次，張貼生命文摘及作品等。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cantSplit/>
          <w:trHeight w:val="1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添購及蒐集「生命教育」有關之書刊、視聽教材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配合圖書館採購書籍工作，提供生命教育相關書籍、視聽教材資訊供師生參考。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FB46A5" w:rsidRDefault="00FB46A5" w:rsidP="00FB46A5">
      <w:pPr>
        <w:snapToGrid w:val="0"/>
        <w:spacing w:beforeLines="200" w:before="720" w:afterLines="50" w:after="180" w:line="400" w:lineRule="exact"/>
        <w:ind w:leftChars="105" w:left="252" w:firstLineChars="70" w:firstLine="1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（二）增進教師輔導知能</w:t>
      </w:r>
    </w:p>
    <w:tbl>
      <w:tblPr>
        <w:tblW w:w="948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3355"/>
        <w:gridCol w:w="1418"/>
        <w:gridCol w:w="1556"/>
        <w:gridCol w:w="980"/>
        <w:gridCol w:w="924"/>
      </w:tblGrid>
      <w:tr w:rsidR="00FB46A5" w:rsidTr="00FB46A5">
        <w:trPr>
          <w:trHeight w:val="51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FB46A5" w:rsidTr="00FB46A5">
        <w:trPr>
          <w:trHeight w:val="528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情緒紓解、壓力管理與因應策略</w:t>
            </w:r>
          </w:p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講座：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陽明大學黃素菲教授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教職員工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>105/</w:t>
            </w:r>
            <w:r>
              <w:rPr>
                <w:rFonts w:ascii="標楷體" w:eastAsia="標楷體" w:hAnsi="標楷體" w:hint="eastAsia"/>
                <w:color w:val="FF0000"/>
                <w:spacing w:val="-6"/>
              </w:rPr>
              <w:t>03/31（四）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13：00~16：00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trHeight w:val="100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</w:rPr>
              <w:t>成為孩子生命中的貴人~談青少年自我傷害防治</w:t>
            </w:r>
          </w:p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B0F0"/>
                <w:sz w:val="36"/>
              </w:rPr>
            </w:pPr>
            <w:r>
              <w:rPr>
                <w:rFonts w:ascii="標楷體" w:eastAsia="標楷體" w:hint="eastAsia"/>
                <w:color w:val="000000"/>
              </w:rPr>
              <w:t>講座：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林亮吟醫師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教職員工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105/05/5（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四</w:t>
            </w:r>
            <w:r>
              <w:rPr>
                <w:rFonts w:ascii="標楷體" w:eastAsia="標楷體" w:hAnsi="標楷體" w:hint="eastAsia"/>
                <w:spacing w:val="-6"/>
              </w:rPr>
              <w:t>）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9:20~11:50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B46A5" w:rsidTr="00FB46A5">
        <w:trPr>
          <w:trHeight w:val="118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</w:rPr>
              <w:t>性平事件危機處理-與家長的溝通技巧</w:t>
            </w:r>
          </w:p>
          <w:p w:rsidR="00FB46A5" w:rsidRDefault="00FB46A5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 w:hint="eastAsia"/>
                <w:color w:val="00B0F0"/>
                <w:sz w:val="36"/>
              </w:rPr>
            </w:pPr>
            <w:r>
              <w:rPr>
                <w:rFonts w:ascii="標楷體" w:eastAsia="標楷體" w:hint="eastAsia"/>
                <w:color w:val="000000"/>
              </w:rPr>
              <w:t>講座：</w:t>
            </w:r>
            <w:r>
              <w:rPr>
                <w:rFonts w:ascii="標楷體" w:eastAsia="標楷體" w:hAnsi="標楷體" w:hint="eastAsia"/>
              </w:rPr>
              <w:t>中央大學謝秀貞心理師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教職員工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105/05/26（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四</w:t>
            </w:r>
            <w:r>
              <w:rPr>
                <w:rFonts w:ascii="標楷體" w:eastAsia="標楷體" w:hAnsi="標楷體" w:hint="eastAsia"/>
                <w:spacing w:val="-6"/>
              </w:rPr>
              <w:t>）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8:30~10:10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B46A5" w:rsidTr="00FB46A5">
        <w:trPr>
          <w:trHeight w:val="168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鼓勵教師參與校外有關「生命教育」研習活動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本校、教師研習中心網站及書面隨時公告宣導。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資推中心</w:t>
            </w:r>
          </w:p>
        </w:tc>
      </w:tr>
    </w:tbl>
    <w:p w:rsidR="00FB46A5" w:rsidRDefault="00FB46A5" w:rsidP="00FB46A5">
      <w:pPr>
        <w:snapToGrid w:val="0"/>
        <w:spacing w:beforeLines="200" w:before="720" w:afterLines="50" w:after="180" w:line="400" w:lineRule="exact"/>
        <w:ind w:leftChars="105" w:left="252" w:firstLineChars="70" w:firstLine="16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（三）融入「生命教育」課程</w:t>
      </w:r>
    </w:p>
    <w:tbl>
      <w:tblPr>
        <w:tblW w:w="94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3404"/>
        <w:gridCol w:w="1330"/>
        <w:gridCol w:w="1513"/>
        <w:gridCol w:w="967"/>
        <w:gridCol w:w="953"/>
      </w:tblGrid>
      <w:tr w:rsidR="00FB46A5" w:rsidTr="00FB46A5">
        <w:trPr>
          <w:trHeight w:val="52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方  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B46A5" w:rsidTr="00FB46A5">
        <w:trPr>
          <w:cantSplit/>
          <w:trHeight w:val="56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融入公民與社會課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社會正義、社會關懷、環境保護..等議題討論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B46A5" w:rsidTr="00FB46A5">
        <w:trPr>
          <w:cantSplit/>
          <w:trHeight w:val="4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融入各學科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視各學科課程隨機辦理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46A5" w:rsidRDefault="00FB46A5" w:rsidP="00FB46A5">
      <w:pPr>
        <w:snapToGrid w:val="0"/>
        <w:spacing w:beforeLines="100" w:before="360" w:afterLines="50" w:after="180" w:line="400" w:lineRule="exact"/>
        <w:ind w:leftChars="105" w:left="252" w:firstLineChars="70" w:firstLine="168"/>
        <w:rPr>
          <w:rFonts w:ascii="標楷體" w:eastAsia="標楷體" w:hAnsi="標楷體" w:hint="eastAsia"/>
          <w:color w:val="000000"/>
        </w:rPr>
      </w:pPr>
    </w:p>
    <w:p w:rsidR="00FB46A5" w:rsidRDefault="00FB46A5" w:rsidP="00FB46A5">
      <w:pPr>
        <w:snapToGrid w:val="0"/>
        <w:spacing w:beforeLines="100" w:before="360" w:afterLines="50" w:after="180" w:line="400" w:lineRule="exact"/>
        <w:ind w:leftChars="105" w:left="252" w:firstLineChars="70" w:firstLine="16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（四）高關懷學生之篩選與輔導</w:t>
      </w:r>
    </w:p>
    <w:tbl>
      <w:tblPr>
        <w:tblW w:w="948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3419"/>
        <w:gridCol w:w="1372"/>
        <w:gridCol w:w="1506"/>
        <w:gridCol w:w="900"/>
        <w:gridCol w:w="1030"/>
      </w:tblGrid>
      <w:tr w:rsidR="00FB46A5" w:rsidTr="00FB46A5">
        <w:trPr>
          <w:cantSplit/>
          <w:trHeight w:val="52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B46A5" w:rsidTr="00FB46A5">
        <w:trPr>
          <w:cantSplit/>
          <w:trHeight w:val="11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高關懷名單追蹤輔導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1.持續針對上學期篩檢出高關懷學生進行追蹤輔導。</w:t>
            </w:r>
          </w:p>
          <w:p w:rsidR="00FB46A5" w:rsidRDefault="00FB46A5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2.由各班導師藉由自我傷害行為篩選量表篩選需要輔導或轉介之學生。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cantSplit/>
          <w:trHeight w:val="91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強化個別諮商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針對學生或個案問題，由各科輔導教師隨時依需要進行個別談話及諮商；家長、認輔教師或任課老師適時配合參與。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46A5" w:rsidTr="00FB46A5">
        <w:trPr>
          <w:cantSplit/>
          <w:trHeight w:val="7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個案研討會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針對個案問題舉辦個案研討會並追蹤輔導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FB46A5" w:rsidTr="00FB46A5">
        <w:trPr>
          <w:cantSplit/>
          <w:trHeight w:val="85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5" w:rsidRDefault="00FB46A5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針對需要專業輔導、通報處理或醫療之個案，轉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醫療資源或駐校心理師協助診治。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5" w:rsidRDefault="00FB46A5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</w:tr>
    </w:tbl>
    <w:p w:rsidR="00FB46A5" w:rsidRDefault="00FB46A5" w:rsidP="00FB46A5">
      <w:pPr>
        <w:snapToGrid w:val="0"/>
        <w:spacing w:beforeLines="100" w:before="36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六、經費來源：依實際狀況由校內相關經費運用之。</w:t>
      </w:r>
    </w:p>
    <w:p w:rsidR="00602FCF" w:rsidRPr="00FB46A5" w:rsidRDefault="00FB46A5" w:rsidP="00FB46A5">
      <w:pPr>
        <w:snapToGrid w:val="0"/>
        <w:spacing w:beforeLines="50" w:before="180" w:line="400" w:lineRule="exact"/>
      </w:pPr>
      <w:r>
        <w:rPr>
          <w:rFonts w:ascii="標楷體" w:eastAsia="標楷體" w:hAnsi="標楷體" w:hint="eastAsia"/>
          <w:color w:val="000000"/>
        </w:rPr>
        <w:t>七、本計畫經</w:t>
      </w:r>
      <w:r>
        <w:rPr>
          <w:rFonts w:ascii="標楷體" w:eastAsia="標楷體" w:hAnsi="標楷體" w:hint="eastAsia"/>
          <w:bCs/>
          <w:color w:val="000000"/>
        </w:rPr>
        <w:t>學生輔導工作委員會討論通過</w:t>
      </w:r>
      <w:r>
        <w:rPr>
          <w:rFonts w:ascii="標楷體" w:eastAsia="標楷體" w:hAnsi="標楷體" w:hint="eastAsia"/>
          <w:color w:val="000000"/>
        </w:rPr>
        <w:t>後實施，修正時亦同。</w:t>
      </w:r>
    </w:p>
    <w:sectPr w:rsidR="00602FCF" w:rsidRPr="00FB46A5" w:rsidSect="00FB4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5"/>
    <w:rsid w:val="00602FCF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F915-BD52-469A-9676-59A79EE1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5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B46A5"/>
    <w:rPr>
      <w:rFonts w:ascii="Times New Roman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FB46A5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semiHidden/>
    <w:unhideWhenUsed/>
    <w:rsid w:val="00FB46A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本文 2 字元"/>
    <w:basedOn w:val="a0"/>
    <w:link w:val="2"/>
    <w:semiHidden/>
    <w:rsid w:val="00FB46A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2016-07-05T04:57:00Z</dcterms:created>
  <dcterms:modified xsi:type="dcterms:W3CDTF">2016-07-05T04:58:00Z</dcterms:modified>
</cp:coreProperties>
</file>