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79" w:rsidRDefault="000F2279" w:rsidP="000F2279">
      <w:pPr>
        <w:jc w:val="center"/>
        <w:rPr>
          <w:rFonts w:ascii="標楷體" w:eastAsia="標楷體" w:hAnsi="標楷體"/>
          <w:sz w:val="28"/>
          <w:szCs w:val="28"/>
        </w:rPr>
      </w:pPr>
    </w:p>
    <w:p w:rsidR="000F2279" w:rsidRPr="00F25968" w:rsidRDefault="000F2279" w:rsidP="000F2279">
      <w:pPr>
        <w:jc w:val="center"/>
        <w:rPr>
          <w:rFonts w:ascii="標楷體" w:eastAsia="標楷體" w:hAnsi="標楷體"/>
          <w:sz w:val="28"/>
          <w:szCs w:val="28"/>
        </w:rPr>
      </w:pPr>
      <w:bookmarkStart w:id="0" w:name="_GoBack"/>
      <w:r w:rsidRPr="00F25968">
        <w:rPr>
          <w:rFonts w:ascii="標楷體" w:eastAsia="標楷體" w:hAnsi="標楷體" w:hint="eastAsia"/>
          <w:sz w:val="28"/>
          <w:szCs w:val="28"/>
        </w:rPr>
        <w:t>臺北市立松山高級工農職業學校校園性侵害、性騷擾或性霸凌防治規定</w:t>
      </w:r>
    </w:p>
    <w:bookmarkEnd w:id="0"/>
    <w:p w:rsidR="000F2279" w:rsidRPr="00F25968" w:rsidRDefault="000F2279" w:rsidP="000F2279">
      <w:pPr>
        <w:spacing w:beforeLines="100" w:before="360" w:line="360" w:lineRule="exact"/>
        <w:jc w:val="right"/>
        <w:rPr>
          <w:rFonts w:ascii="標楷體" w:eastAsia="標楷體" w:hAnsi="標楷體"/>
          <w:b/>
          <w:sz w:val="22"/>
          <w:szCs w:val="22"/>
        </w:rPr>
      </w:pPr>
      <w:smartTag w:uri="urn:schemas-microsoft-com:office:smarttags" w:element="chsdate">
        <w:smartTagPr>
          <w:attr w:name="Year" w:val="1994"/>
          <w:attr w:name="Month" w:val="6"/>
          <w:attr w:name="Day" w:val="2"/>
          <w:attr w:name="IsLunarDate" w:val="False"/>
          <w:attr w:name="IsROCDate" w:val="False"/>
        </w:smartTagPr>
        <w:r w:rsidRPr="00F25968">
          <w:rPr>
            <w:rFonts w:ascii="標楷體" w:eastAsia="標楷體" w:hAnsi="標楷體" w:hint="eastAsia"/>
            <w:b/>
            <w:sz w:val="22"/>
            <w:szCs w:val="22"/>
          </w:rPr>
          <w:t>94年6月2日</w:t>
        </w:r>
      </w:smartTag>
      <w:r w:rsidRPr="00F25968">
        <w:rPr>
          <w:rFonts w:ascii="標楷體" w:eastAsia="標楷體" w:hAnsi="標楷體" w:hint="eastAsia"/>
          <w:b/>
          <w:sz w:val="22"/>
          <w:szCs w:val="22"/>
        </w:rPr>
        <w:t>行政會議討論通過</w:t>
      </w:r>
    </w:p>
    <w:p w:rsidR="000F2279" w:rsidRPr="00F25968" w:rsidRDefault="000F2279" w:rsidP="000F2279">
      <w:pPr>
        <w:spacing w:line="360" w:lineRule="exact"/>
        <w:ind w:firstLineChars="2213" w:firstLine="4873"/>
        <w:jc w:val="right"/>
        <w:rPr>
          <w:rFonts w:ascii="標楷體" w:eastAsia="標楷體" w:hAnsi="標楷體"/>
          <w:b/>
          <w:sz w:val="22"/>
          <w:szCs w:val="22"/>
        </w:rPr>
      </w:pPr>
      <w:smartTag w:uri="urn:schemas-microsoft-com:office:smarttags" w:element="chsdate">
        <w:smartTagPr>
          <w:attr w:name="Year" w:val="1994"/>
          <w:attr w:name="Month" w:val="8"/>
          <w:attr w:name="Day" w:val="30"/>
          <w:attr w:name="IsLunarDate" w:val="False"/>
          <w:attr w:name="IsROCDate" w:val="False"/>
        </w:smartTagPr>
        <w:r w:rsidRPr="00F25968">
          <w:rPr>
            <w:rFonts w:ascii="標楷體" w:eastAsia="標楷體" w:hAnsi="標楷體" w:hint="eastAsia"/>
            <w:b/>
            <w:sz w:val="22"/>
            <w:szCs w:val="22"/>
          </w:rPr>
          <w:t>94年8月30日</w:t>
        </w:r>
      </w:smartTag>
      <w:r w:rsidRPr="00F25968">
        <w:rPr>
          <w:rFonts w:ascii="標楷體" w:eastAsia="標楷體" w:hAnsi="標楷體" w:hint="eastAsia"/>
          <w:b/>
          <w:sz w:val="22"/>
          <w:szCs w:val="22"/>
        </w:rPr>
        <w:t>校務會議修正通過</w:t>
      </w:r>
    </w:p>
    <w:p w:rsidR="000F2279" w:rsidRPr="00F25968" w:rsidRDefault="000F2279" w:rsidP="000F2279">
      <w:pPr>
        <w:spacing w:line="360" w:lineRule="exact"/>
        <w:ind w:firstLineChars="2213" w:firstLine="4873"/>
        <w:jc w:val="right"/>
        <w:rPr>
          <w:rFonts w:ascii="標楷體" w:eastAsia="標楷體" w:hAnsi="標楷體"/>
          <w:b/>
          <w:sz w:val="22"/>
          <w:szCs w:val="22"/>
        </w:rPr>
      </w:pPr>
      <w:r w:rsidRPr="00F25968">
        <w:rPr>
          <w:rFonts w:ascii="標楷體" w:eastAsia="標楷體" w:hAnsi="標楷體" w:hint="eastAsia"/>
          <w:b/>
          <w:sz w:val="22"/>
          <w:szCs w:val="22"/>
        </w:rPr>
        <w:t>100年8月29日校務會議修正通過</w:t>
      </w:r>
    </w:p>
    <w:p w:rsidR="000F2279" w:rsidRDefault="000F2279" w:rsidP="000F2279">
      <w:pPr>
        <w:spacing w:line="360" w:lineRule="exact"/>
        <w:ind w:firstLineChars="2213" w:firstLine="4873"/>
        <w:jc w:val="right"/>
        <w:rPr>
          <w:rFonts w:ascii="標楷體" w:eastAsia="標楷體" w:hAnsi="標楷體"/>
          <w:b/>
          <w:sz w:val="22"/>
          <w:szCs w:val="22"/>
        </w:rPr>
      </w:pPr>
      <w:r w:rsidRPr="00F25968">
        <w:rPr>
          <w:rFonts w:ascii="標楷體" w:eastAsia="標楷體" w:hAnsi="標楷體" w:hint="eastAsia"/>
          <w:b/>
          <w:sz w:val="22"/>
          <w:szCs w:val="22"/>
        </w:rPr>
        <w:t>101年8月29日校務會議修正通過</w:t>
      </w:r>
    </w:p>
    <w:p w:rsidR="000F2279" w:rsidRDefault="000F2279" w:rsidP="000F2279">
      <w:pPr>
        <w:spacing w:line="360" w:lineRule="exact"/>
        <w:ind w:firstLineChars="2213" w:firstLine="4873"/>
        <w:jc w:val="right"/>
        <w:rPr>
          <w:rFonts w:ascii="標楷體" w:eastAsia="標楷體" w:hAnsi="標楷體"/>
          <w:b/>
          <w:sz w:val="22"/>
          <w:szCs w:val="22"/>
        </w:rPr>
      </w:pPr>
      <w:r>
        <w:rPr>
          <w:rFonts w:ascii="標楷體" w:eastAsia="標楷體" w:hAnsi="標楷體" w:hint="eastAsia"/>
          <w:b/>
          <w:sz w:val="22"/>
          <w:szCs w:val="22"/>
        </w:rPr>
        <w:t>106年12</w:t>
      </w:r>
      <w:r w:rsidRPr="00F25968">
        <w:rPr>
          <w:rFonts w:ascii="標楷體" w:eastAsia="標楷體" w:hAnsi="標楷體" w:hint="eastAsia"/>
          <w:b/>
          <w:sz w:val="22"/>
          <w:szCs w:val="22"/>
        </w:rPr>
        <w:t>月</w:t>
      </w:r>
      <w:r>
        <w:rPr>
          <w:rFonts w:ascii="標楷體" w:eastAsia="標楷體" w:hAnsi="標楷體" w:hint="eastAsia"/>
          <w:b/>
          <w:sz w:val="22"/>
          <w:szCs w:val="22"/>
        </w:rPr>
        <w:t>14日</w:t>
      </w:r>
      <w:r w:rsidRPr="00F25968">
        <w:rPr>
          <w:rFonts w:ascii="標楷體" w:eastAsia="標楷體" w:hAnsi="標楷體" w:hint="eastAsia"/>
          <w:b/>
          <w:sz w:val="22"/>
          <w:szCs w:val="22"/>
        </w:rPr>
        <w:t>行政會議討論</w:t>
      </w:r>
      <w:r>
        <w:rPr>
          <w:rFonts w:ascii="標楷體" w:eastAsia="標楷體" w:hAnsi="標楷體" w:hint="eastAsia"/>
          <w:b/>
          <w:sz w:val="22"/>
          <w:szCs w:val="22"/>
        </w:rPr>
        <w:t>(</w:t>
      </w:r>
      <w:r w:rsidRPr="00F25968">
        <w:rPr>
          <w:rFonts w:ascii="標楷體" w:eastAsia="標楷體" w:hAnsi="標楷體" w:hint="eastAsia"/>
          <w:b/>
          <w:sz w:val="22"/>
          <w:szCs w:val="22"/>
        </w:rPr>
        <w:t>通過</w:t>
      </w:r>
      <w:r>
        <w:rPr>
          <w:rFonts w:ascii="標楷體" w:eastAsia="標楷體" w:hAnsi="標楷體" w:hint="eastAsia"/>
          <w:b/>
          <w:sz w:val="22"/>
          <w:szCs w:val="22"/>
        </w:rPr>
        <w:t>)</w:t>
      </w:r>
    </w:p>
    <w:p w:rsidR="000F2279" w:rsidRPr="00F25968" w:rsidRDefault="000F2279" w:rsidP="000F2279">
      <w:pPr>
        <w:pStyle w:val="11"/>
        <w:spacing w:beforeLines="100" w:before="360"/>
        <w:ind w:left="475" w:hangingChars="198" w:hanging="475"/>
        <w:rPr>
          <w:rFonts w:ascii="標楷體" w:eastAsia="標楷體" w:hAnsi="標楷體"/>
          <w:sz w:val="22"/>
          <w:szCs w:val="22"/>
        </w:rPr>
      </w:pPr>
      <w:r w:rsidRPr="00F25968">
        <w:rPr>
          <w:rFonts w:ascii="標楷體" w:eastAsia="標楷體" w:hAnsi="標楷體" w:hint="eastAsia"/>
          <w:sz w:val="24"/>
        </w:rPr>
        <w:t>一、本校為預防與處理校園性侵害性騷擾或性霸凌事件，依「性別平等教育法」(以下簡稱本法)及「校園性侵害性騷擾或性霸凌防治準則」(以下簡稱本準則)訂定本防治規定</w:t>
      </w:r>
      <w:r w:rsidRPr="00F25968">
        <w:rPr>
          <w:rFonts w:ascii="標楷體" w:eastAsia="標楷體" w:hAnsi="標楷體" w:hint="eastAsia"/>
          <w:sz w:val="22"/>
          <w:szCs w:val="22"/>
        </w:rPr>
        <w:t>，</w:t>
      </w:r>
      <w:r w:rsidRPr="00F25968">
        <w:rPr>
          <w:rFonts w:ascii="標楷體" w:eastAsia="標楷體" w:hAnsi="標楷體" w:hint="eastAsia"/>
          <w:sz w:val="24"/>
        </w:rPr>
        <w:t>並公告周知</w:t>
      </w:r>
      <w:r w:rsidRPr="00F25968">
        <w:rPr>
          <w:rFonts w:ascii="標楷體" w:eastAsia="標楷體" w:hAnsi="標楷體" w:hint="eastAsia"/>
          <w:sz w:val="22"/>
          <w:szCs w:val="22"/>
        </w:rPr>
        <w:t>。</w:t>
      </w:r>
    </w:p>
    <w:p w:rsidR="000F2279" w:rsidRPr="00F25968" w:rsidRDefault="000F2279" w:rsidP="000F2279">
      <w:pPr>
        <w:rPr>
          <w:rFonts w:ascii="標楷體" w:eastAsia="標楷體" w:hAnsi="標楷體"/>
        </w:rPr>
      </w:pPr>
      <w:r w:rsidRPr="00F25968">
        <w:rPr>
          <w:rFonts w:ascii="標楷體" w:eastAsia="標楷體" w:hAnsi="標楷體" w:hint="eastAsia"/>
        </w:rPr>
        <w:t>二</w:t>
      </w:r>
      <w:r w:rsidRPr="00F25968">
        <w:rPr>
          <w:rFonts w:ascii="標楷體" w:eastAsia="標楷體" w:hAnsi="標楷體"/>
        </w:rPr>
        <w:t>、</w:t>
      </w:r>
      <w:r w:rsidRPr="00F25968">
        <w:rPr>
          <w:rFonts w:ascii="標楷體" w:eastAsia="標楷體" w:hAnsi="標楷體" w:hint="eastAsia"/>
        </w:rPr>
        <w:t>本防治規定之用詞依相關法令，定義如下：</w:t>
      </w:r>
    </w:p>
    <w:p w:rsidR="000F2279" w:rsidRPr="00F25968" w:rsidRDefault="000F2279" w:rsidP="000F2279">
      <w:pPr>
        <w:pStyle w:val="af"/>
        <w:ind w:leftChars="200" w:left="600" w:hangingChars="50" w:hanging="120"/>
        <w:rPr>
          <w:rFonts w:ascii="標楷體" w:eastAsia="標楷體" w:hAnsi="標楷體"/>
          <w:sz w:val="24"/>
        </w:rPr>
      </w:pPr>
      <w:r w:rsidRPr="00F25968">
        <w:rPr>
          <w:rFonts w:ascii="標楷體" w:eastAsia="標楷體" w:hAnsi="標楷體" w:hint="eastAsia"/>
          <w:sz w:val="24"/>
        </w:rPr>
        <w:t>(一)性侵害：指性侵害犯罪防治法所稱性侵害犯罪之行為。</w:t>
      </w:r>
    </w:p>
    <w:p w:rsidR="000F2279" w:rsidRPr="00F25968" w:rsidRDefault="000F2279" w:rsidP="000F2279">
      <w:pPr>
        <w:pStyle w:val="af"/>
        <w:ind w:leftChars="200" w:left="600" w:hangingChars="50" w:hanging="120"/>
        <w:rPr>
          <w:rFonts w:ascii="標楷體" w:eastAsia="標楷體" w:hAnsi="標楷體"/>
          <w:sz w:val="24"/>
        </w:rPr>
      </w:pPr>
      <w:r w:rsidRPr="00F25968">
        <w:rPr>
          <w:rFonts w:ascii="標楷體" w:eastAsia="標楷體" w:hAnsi="標楷體" w:hint="eastAsia"/>
          <w:sz w:val="24"/>
        </w:rPr>
        <w:t>(二)性騷擾：指符合下列情形之一，且未達性侵害之程度者：</w:t>
      </w:r>
    </w:p>
    <w:p w:rsidR="000F2279" w:rsidRPr="00F25968" w:rsidRDefault="000F2279" w:rsidP="000F2279">
      <w:pPr>
        <w:pStyle w:val="af0"/>
        <w:ind w:leftChars="400" w:left="1200" w:hanging="240"/>
        <w:rPr>
          <w:rFonts w:ascii="標楷體" w:eastAsia="標楷體" w:hAnsi="標楷體"/>
          <w:sz w:val="24"/>
        </w:rPr>
      </w:pPr>
      <w:r w:rsidRPr="00F25968">
        <w:rPr>
          <w:rFonts w:ascii="標楷體" w:eastAsia="標楷體" w:hAnsi="標楷體" w:hint="eastAsia"/>
          <w:sz w:val="24"/>
        </w:rPr>
        <w:t>1.以明示或暗示之方式，從事不受歡迎且具有性意味或性別歧視之言詞或行為，致影響他人之人格尊嚴、學習、或工作之機會或表現者。</w:t>
      </w:r>
    </w:p>
    <w:p w:rsidR="000F2279" w:rsidRPr="00F25968" w:rsidRDefault="000F2279" w:rsidP="000F2279">
      <w:pPr>
        <w:pStyle w:val="af0"/>
        <w:ind w:leftChars="400" w:left="1200" w:hanging="240"/>
        <w:rPr>
          <w:rFonts w:ascii="標楷體" w:eastAsia="標楷體" w:hAnsi="標楷體"/>
          <w:sz w:val="24"/>
        </w:rPr>
      </w:pPr>
      <w:r w:rsidRPr="00F25968">
        <w:rPr>
          <w:rFonts w:ascii="標楷體" w:eastAsia="標楷體" w:hAnsi="標楷體" w:hint="eastAsia"/>
          <w:sz w:val="24"/>
        </w:rPr>
        <w:t>2.以性或性別有關之行為，作為自己或他人獲得、喪失或減損其學習或工作有關權益之條件者。</w:t>
      </w:r>
    </w:p>
    <w:p w:rsidR="000F2279" w:rsidRPr="00F25968" w:rsidRDefault="000F2279" w:rsidP="000F2279">
      <w:pPr>
        <w:pStyle w:val="af"/>
        <w:ind w:leftChars="200" w:left="1920" w:hangingChars="600" w:hanging="1440"/>
        <w:rPr>
          <w:rFonts w:ascii="標楷體" w:eastAsia="標楷體" w:hAnsi="標楷體"/>
          <w:sz w:val="24"/>
        </w:rPr>
      </w:pPr>
      <w:r w:rsidRPr="00F25968">
        <w:rPr>
          <w:rFonts w:ascii="標楷體" w:eastAsia="標楷體" w:hAnsi="標楷體" w:hint="eastAsia"/>
          <w:sz w:val="24"/>
        </w:rPr>
        <w:t>(三)性霸凌：指透過語言、肢體或其他暴力，對於他人之性別特徵、性別特質、性傾向或性別認同進行貶抑、攻擊或威脅之行為且非屬性騷擾者。</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(四)校園性侵害、性騷擾或性霸凌事件：指性侵害、性騷擾或性霸凌事件之一方為學校校長、教師、職員、工友或學生，他方為學生者。且包含不同學校間所發生者。</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(五)</w:t>
      </w:r>
      <w:r w:rsidRPr="00F25968">
        <w:rPr>
          <w:rFonts w:ascii="標楷體" w:eastAsia="標楷體" w:hAnsi="標楷體"/>
          <w:sz w:val="24"/>
        </w:rPr>
        <w:t>教師：指專任教師、兼任教師、代理教師、代課教師、護理教師、教官及其他執行教學、研究或教育實習之人員。</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(六)</w:t>
      </w:r>
      <w:r w:rsidRPr="00F25968">
        <w:rPr>
          <w:rFonts w:ascii="標楷體" w:eastAsia="標楷體" w:hAnsi="標楷體"/>
          <w:sz w:val="24"/>
        </w:rPr>
        <w:t>職員</w:t>
      </w:r>
      <w:r w:rsidRPr="00F25968">
        <w:rPr>
          <w:rFonts w:ascii="標楷體" w:eastAsia="標楷體" w:hAnsi="標楷體" w:hint="eastAsia"/>
          <w:sz w:val="24"/>
        </w:rPr>
        <w:t>、工友</w:t>
      </w:r>
      <w:r w:rsidRPr="00F25968">
        <w:rPr>
          <w:rFonts w:ascii="標楷體" w:eastAsia="標楷體" w:hAnsi="標楷體"/>
          <w:sz w:val="24"/>
        </w:rPr>
        <w:t>：指前款教師以外，</w:t>
      </w:r>
      <w:r w:rsidRPr="00F25968">
        <w:rPr>
          <w:rFonts w:ascii="標楷體" w:eastAsia="標楷體" w:hAnsi="標楷體" w:hint="eastAsia"/>
          <w:sz w:val="24"/>
        </w:rPr>
        <w:t>固定或定期</w:t>
      </w:r>
      <w:r w:rsidRPr="00F25968">
        <w:rPr>
          <w:rFonts w:ascii="標楷體" w:eastAsia="標楷體" w:hAnsi="標楷體"/>
          <w:sz w:val="24"/>
        </w:rPr>
        <w:t>執行學校事務人員。</w:t>
      </w:r>
      <w:r w:rsidRPr="00F25968">
        <w:rPr>
          <w:rFonts w:ascii="標楷體" w:eastAsia="標楷體" w:hAnsi="標楷體" w:hint="eastAsia"/>
          <w:sz w:val="24"/>
        </w:rPr>
        <w:t>包括合約廠商派駐於學校人員（如保全人員、廚工）或定期到校工作人員（如影印機維修人員等）。</w:t>
      </w:r>
    </w:p>
    <w:p w:rsidR="000F2279" w:rsidRPr="00F25968"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(七)</w:t>
      </w:r>
      <w:r w:rsidRPr="00F25968">
        <w:rPr>
          <w:rFonts w:ascii="標楷體" w:eastAsia="標楷體" w:hAnsi="標楷體"/>
          <w:sz w:val="24"/>
        </w:rPr>
        <w:t>學生：指</w:t>
      </w:r>
      <w:r w:rsidRPr="00F25968">
        <w:rPr>
          <w:rFonts w:ascii="標楷體" w:eastAsia="標楷體" w:hAnsi="標楷體" w:hint="eastAsia"/>
          <w:sz w:val="24"/>
        </w:rPr>
        <w:t>具有學籍、</w:t>
      </w:r>
      <w:r w:rsidRPr="00F25968">
        <w:rPr>
          <w:rFonts w:ascii="標楷體" w:eastAsia="標楷體" w:hAnsi="標楷體"/>
          <w:sz w:val="24"/>
        </w:rPr>
        <w:t>接受進修推廣教育者</w:t>
      </w:r>
      <w:r w:rsidRPr="00F25968">
        <w:rPr>
          <w:rFonts w:ascii="標楷體" w:eastAsia="標楷體" w:hAnsi="標楷體" w:hint="eastAsia"/>
          <w:sz w:val="24"/>
        </w:rPr>
        <w:t>或交換學生</w:t>
      </w:r>
      <w:r w:rsidRPr="00F25968">
        <w:rPr>
          <w:rFonts w:ascii="標楷體" w:eastAsia="標楷體" w:hAnsi="標楷體"/>
          <w:sz w:val="24"/>
        </w:rPr>
        <w:t>。</w:t>
      </w:r>
    </w:p>
    <w:p w:rsidR="000F2279" w:rsidRPr="007E1E64"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(八)教育人員 :指學校校長、教師、職員、工友、體育教練、警衛、校護等等。</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三</w:t>
      </w:r>
      <w:r w:rsidRPr="00F25968">
        <w:rPr>
          <w:rFonts w:ascii="標楷體" w:eastAsia="標楷體" w:hAnsi="標楷體"/>
        </w:rPr>
        <w:t>、</w:t>
      </w:r>
      <w:r w:rsidRPr="00F25968">
        <w:rPr>
          <w:rFonts w:ascii="標楷體" w:eastAsia="標楷體" w:hAnsi="標楷體" w:hint="eastAsia"/>
        </w:rPr>
        <w:t>為防治校園</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事件，本校「性別平等教育委員會」（以下簡稱性平會）研擬本防治規定，建立機制，並負責事件之調查處理</w:t>
      </w:r>
      <w:r w:rsidRPr="00F25968">
        <w:rPr>
          <w:rFonts w:ascii="標楷體" w:eastAsia="標楷體" w:hAnsi="標楷體"/>
        </w:rPr>
        <w:t>。</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四</w:t>
      </w:r>
      <w:r w:rsidRPr="00F25968">
        <w:rPr>
          <w:rFonts w:ascii="標楷體" w:eastAsia="標楷體" w:hAnsi="標楷體"/>
        </w:rPr>
        <w:t>、</w:t>
      </w:r>
      <w:r w:rsidRPr="00F25968">
        <w:rPr>
          <w:rFonts w:ascii="標楷體" w:eastAsia="標楷體" w:hAnsi="標楷體" w:hint="eastAsia"/>
        </w:rPr>
        <w:t>本校應蒐集及建置</w:t>
      </w:r>
      <w:r w:rsidRPr="00F25968">
        <w:rPr>
          <w:rFonts w:ascii="標楷體" w:eastAsia="標楷體" w:hAnsi="標楷體"/>
        </w:rPr>
        <w:t>校園</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rPr>
        <w:t>防治及救濟等資訊，並於處理事件時主動提供申請調查、申復及救濟之機制</w:t>
      </w:r>
      <w:r w:rsidRPr="00F25968">
        <w:rPr>
          <w:rFonts w:ascii="標楷體" w:eastAsia="標楷體" w:hAnsi="標楷體" w:hint="eastAsia"/>
        </w:rPr>
        <w:t>，</w:t>
      </w:r>
      <w:r w:rsidRPr="00F25968">
        <w:rPr>
          <w:rFonts w:ascii="標楷體" w:eastAsia="標楷體" w:hAnsi="標楷體"/>
        </w:rPr>
        <w:t>保障被害人之權益</w:t>
      </w:r>
      <w:r w:rsidRPr="00F25968">
        <w:rPr>
          <w:rFonts w:ascii="標楷體" w:eastAsia="標楷體" w:hAnsi="標楷體" w:hint="eastAsia"/>
        </w:rPr>
        <w:t>，</w:t>
      </w:r>
      <w:r w:rsidRPr="00F25968">
        <w:rPr>
          <w:rFonts w:ascii="標楷體" w:eastAsia="標楷體" w:hAnsi="標楷體"/>
        </w:rPr>
        <w:t>提供</w:t>
      </w:r>
      <w:r w:rsidRPr="00F25968">
        <w:rPr>
          <w:rFonts w:ascii="標楷體" w:eastAsia="標楷體" w:hAnsi="標楷體" w:hint="eastAsia"/>
        </w:rPr>
        <w:t>資源</w:t>
      </w:r>
      <w:r w:rsidRPr="00F25968">
        <w:rPr>
          <w:rFonts w:ascii="標楷體" w:eastAsia="標楷體" w:hAnsi="標楷體"/>
        </w:rPr>
        <w:t>予相關人員</w:t>
      </w:r>
      <w:r w:rsidRPr="00F25968">
        <w:rPr>
          <w:rFonts w:ascii="標楷體" w:eastAsia="標楷體" w:hAnsi="標楷體" w:hint="eastAsia"/>
        </w:rPr>
        <w:t>等</w:t>
      </w:r>
      <w:r w:rsidRPr="00F25968">
        <w:rPr>
          <w:rFonts w:ascii="標楷體" w:eastAsia="標楷體" w:hAnsi="標楷體"/>
        </w:rPr>
        <w:t>必要協助。</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五</w:t>
      </w:r>
      <w:r w:rsidRPr="00F25968">
        <w:rPr>
          <w:rFonts w:ascii="標楷體" w:eastAsia="標楷體" w:hAnsi="標楷體"/>
        </w:rPr>
        <w:t>、</w:t>
      </w:r>
      <w:r w:rsidRPr="00F25968">
        <w:rPr>
          <w:rFonts w:ascii="標楷體" w:eastAsia="標楷體" w:hAnsi="標楷體" w:hint="eastAsia"/>
        </w:rPr>
        <w:t>學校應提供安全、無性別偏見、性別友善之空間，以減少性侵害</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發生之機會，為提升本校教職員工生尊重他人與自己性或身體自主之知能，各處室應本於業務職掌合作實施下列措施：</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(一)</w:t>
      </w:r>
      <w:r w:rsidRPr="00C84D6A">
        <w:rPr>
          <w:rFonts w:ascii="標楷體" w:eastAsia="標楷體" w:hAnsi="標楷體"/>
          <w:sz w:val="24"/>
        </w:rPr>
        <w:t>每年定期舉辦</w:t>
      </w:r>
      <w:r w:rsidRPr="00C84D6A">
        <w:rPr>
          <w:rFonts w:ascii="標楷體" w:eastAsia="標楷體" w:hAnsi="標楷體" w:hint="eastAsia"/>
          <w:sz w:val="24"/>
        </w:rPr>
        <w:t>教職員工生</w:t>
      </w:r>
      <w:r w:rsidRPr="00C84D6A">
        <w:rPr>
          <w:rFonts w:ascii="標楷體" w:eastAsia="標楷體" w:hAnsi="標楷體"/>
          <w:sz w:val="24"/>
        </w:rPr>
        <w:t>校園性侵害</w:t>
      </w:r>
      <w:r w:rsidRPr="00C84D6A">
        <w:rPr>
          <w:rFonts w:ascii="標楷體" w:eastAsia="標楷體" w:hAnsi="標楷體" w:hint="eastAsia"/>
          <w:sz w:val="24"/>
        </w:rPr>
        <w:t>、性騷擾或性霸凌</w:t>
      </w:r>
      <w:r w:rsidRPr="00C84D6A">
        <w:rPr>
          <w:rFonts w:ascii="標楷體" w:eastAsia="標楷體" w:hAnsi="標楷體"/>
          <w:sz w:val="24"/>
        </w:rPr>
        <w:t>防治之教育宣導活動，並評</w:t>
      </w:r>
      <w:r w:rsidRPr="00C84D6A">
        <w:rPr>
          <w:rFonts w:ascii="標楷體" w:eastAsia="標楷體" w:hAnsi="標楷體"/>
          <w:sz w:val="24"/>
        </w:rPr>
        <w:lastRenderedPageBreak/>
        <w:t>鑑其實施成效。</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(二)</w:t>
      </w:r>
      <w:r w:rsidRPr="00C84D6A">
        <w:rPr>
          <w:rFonts w:ascii="標楷體" w:eastAsia="標楷體" w:hAnsi="標楷體"/>
          <w:sz w:val="24"/>
        </w:rPr>
        <w:t>每年定期</w:t>
      </w:r>
      <w:r w:rsidRPr="00C84D6A">
        <w:rPr>
          <w:rFonts w:ascii="標楷體" w:eastAsia="標楷體" w:hAnsi="標楷體" w:hint="eastAsia"/>
          <w:sz w:val="24"/>
        </w:rPr>
        <w:t>為性平會及</w:t>
      </w:r>
      <w:r w:rsidRPr="00C84D6A">
        <w:rPr>
          <w:rFonts w:ascii="標楷體" w:eastAsia="標楷體" w:hAnsi="標楷體"/>
          <w:sz w:val="24"/>
        </w:rPr>
        <w:t>負責校園性侵害</w:t>
      </w:r>
      <w:r w:rsidRPr="00C84D6A">
        <w:rPr>
          <w:rFonts w:ascii="標楷體" w:eastAsia="標楷體" w:hAnsi="標楷體" w:hint="eastAsia"/>
          <w:sz w:val="24"/>
        </w:rPr>
        <w:t>、性騷擾或性霸凌</w:t>
      </w:r>
      <w:r w:rsidRPr="00C84D6A">
        <w:rPr>
          <w:rFonts w:ascii="標楷體" w:eastAsia="標楷體" w:hAnsi="標楷體"/>
          <w:sz w:val="24"/>
        </w:rPr>
        <w:t>事件處置相關單位之人員，辦理</w:t>
      </w:r>
      <w:r w:rsidRPr="00C84D6A">
        <w:rPr>
          <w:rFonts w:ascii="標楷體" w:eastAsia="標楷體" w:hAnsi="標楷體" w:hint="eastAsia"/>
          <w:sz w:val="24"/>
        </w:rPr>
        <w:t>校內或鼓勵參加校外</w:t>
      </w:r>
      <w:r w:rsidRPr="00C84D6A">
        <w:rPr>
          <w:rFonts w:ascii="標楷體" w:eastAsia="標楷體" w:hAnsi="標楷體"/>
          <w:sz w:val="24"/>
        </w:rPr>
        <w:t>相關之在職進修</w:t>
      </w:r>
      <w:r w:rsidRPr="00C84D6A">
        <w:rPr>
          <w:rFonts w:ascii="標楷體" w:eastAsia="標楷體" w:hAnsi="標楷體" w:hint="eastAsia"/>
          <w:sz w:val="24"/>
        </w:rPr>
        <w:t>及</w:t>
      </w:r>
      <w:r w:rsidRPr="00C84D6A">
        <w:rPr>
          <w:rFonts w:ascii="標楷體" w:eastAsia="標楷體" w:hAnsi="標楷體"/>
          <w:sz w:val="24"/>
        </w:rPr>
        <w:t>事件處置研習活動。</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(三)</w:t>
      </w:r>
      <w:r w:rsidRPr="00C84D6A">
        <w:rPr>
          <w:rFonts w:ascii="標楷體" w:eastAsia="標楷體" w:hAnsi="標楷體" w:hint="eastAsia"/>
          <w:sz w:val="24"/>
        </w:rPr>
        <w:t>將本防治規定相關內容</w:t>
      </w:r>
      <w:r w:rsidRPr="00C84D6A">
        <w:rPr>
          <w:rFonts w:ascii="標楷體" w:eastAsia="標楷體" w:hAnsi="標楷體"/>
          <w:sz w:val="24"/>
        </w:rPr>
        <w:t>納入教職員工聘約及學生手冊</w:t>
      </w:r>
      <w:r w:rsidRPr="00C84D6A">
        <w:rPr>
          <w:rFonts w:ascii="標楷體" w:eastAsia="標楷體" w:hAnsi="標楷體" w:hint="eastAsia"/>
          <w:sz w:val="24"/>
        </w:rPr>
        <w:t>，並另以多元管道公告週知</w:t>
      </w:r>
      <w:r w:rsidRPr="00C84D6A">
        <w:rPr>
          <w:rFonts w:ascii="標楷體" w:eastAsia="標楷體" w:hAnsi="標楷體"/>
          <w:sz w:val="24"/>
        </w:rPr>
        <w:t>。</w:t>
      </w:r>
    </w:p>
    <w:p w:rsidR="000F2279" w:rsidRPr="00C84D6A" w:rsidRDefault="000F2279" w:rsidP="000F2279">
      <w:pPr>
        <w:pStyle w:val="af"/>
        <w:ind w:leftChars="200" w:left="960" w:hangingChars="200" w:hanging="480"/>
        <w:rPr>
          <w:rFonts w:ascii="標楷體" w:eastAsia="標楷體" w:hAnsi="標楷體"/>
          <w:sz w:val="24"/>
        </w:rPr>
      </w:pPr>
      <w:r w:rsidRPr="00F25968">
        <w:rPr>
          <w:rFonts w:ascii="標楷體" w:eastAsia="標楷體" w:hAnsi="標楷體" w:hint="eastAsia"/>
          <w:sz w:val="24"/>
        </w:rPr>
        <w:t>(四)</w:t>
      </w:r>
      <w:r w:rsidRPr="00C84D6A">
        <w:rPr>
          <w:rFonts w:ascii="標楷體" w:eastAsia="標楷體" w:hAnsi="標楷體"/>
          <w:sz w:val="24"/>
        </w:rPr>
        <w:t>鼓勵事件被害人或檢舉人儘早申請調查或檢舉，以利蒐證及調查處理。</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(五)辦理教職員工之職前教育、新進人員培訓及在職進修時，納入性別平等教育暨性侵害、性騷擾或性霸凌防治課程。</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六</w:t>
      </w:r>
      <w:r w:rsidRPr="00F25968">
        <w:rPr>
          <w:rFonts w:ascii="標楷體" w:eastAsia="標楷體" w:hAnsi="標楷體"/>
        </w:rPr>
        <w:t>、</w:t>
      </w:r>
      <w:r w:rsidRPr="00F25968">
        <w:rPr>
          <w:rFonts w:ascii="標楷體" w:eastAsia="標楷體" w:hAnsi="標楷體" w:hint="eastAsia"/>
        </w:rPr>
        <w:t>本校為防治</w:t>
      </w:r>
      <w:r w:rsidRPr="00F25968">
        <w:rPr>
          <w:rFonts w:ascii="標楷體" w:eastAsia="標楷體" w:hAnsi="標楷體"/>
        </w:rPr>
        <w:t>校園性侵害</w:t>
      </w:r>
      <w:r w:rsidRPr="00F25968">
        <w:rPr>
          <w:rFonts w:ascii="標楷體" w:eastAsia="標楷體" w:hAnsi="標楷體" w:cs="細明體" w:hint="eastAsia"/>
          <w:kern w:val="0"/>
          <w:sz w:val="23"/>
          <w:szCs w:val="23"/>
        </w:rPr>
        <w:t>、</w:t>
      </w:r>
      <w:r w:rsidRPr="00F25968">
        <w:rPr>
          <w:rFonts w:ascii="標楷體" w:eastAsia="標楷體" w:hAnsi="標楷體" w:hint="eastAsia"/>
        </w:rPr>
        <w:t>性騷擾</w:t>
      </w:r>
      <w:r w:rsidRPr="00F25968">
        <w:rPr>
          <w:rFonts w:ascii="標楷體" w:eastAsia="標楷體" w:hAnsi="標楷體" w:cs="細明體" w:hint="eastAsia"/>
          <w:kern w:val="0"/>
          <w:sz w:val="23"/>
          <w:szCs w:val="23"/>
        </w:rPr>
        <w:t>或性霸凌</w:t>
      </w:r>
      <w:r w:rsidRPr="00F25968">
        <w:rPr>
          <w:rFonts w:ascii="標楷體" w:eastAsia="標楷體" w:hAnsi="標楷體" w:hint="eastAsia"/>
        </w:rPr>
        <w:t>，應採取下列措施，改善校園危險空間：</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(一)</w:t>
      </w:r>
      <w:r w:rsidRPr="00C84D6A">
        <w:rPr>
          <w:rFonts w:ascii="標楷體" w:eastAsia="標楷體" w:hAnsi="標楷體"/>
          <w:sz w:val="24"/>
        </w:rPr>
        <w:t>依空間配置、管理與保全、標示系統、求救系統與安全路線、照明與空間穿透性及其他空間安全要素</w:t>
      </w:r>
      <w:r w:rsidRPr="00C84D6A">
        <w:rPr>
          <w:rFonts w:ascii="標楷體" w:eastAsia="標楷體" w:hAnsi="標楷體" w:hint="eastAsia"/>
          <w:sz w:val="24"/>
        </w:rPr>
        <w:t>等</w:t>
      </w:r>
      <w:r w:rsidRPr="00C84D6A">
        <w:rPr>
          <w:rFonts w:ascii="標楷體" w:eastAsia="標楷體" w:hAnsi="標楷體"/>
          <w:sz w:val="24"/>
        </w:rPr>
        <w:t>，定期檢討校園空間及設施之使用情形</w:t>
      </w:r>
      <w:r w:rsidRPr="00C84D6A">
        <w:rPr>
          <w:rFonts w:ascii="標楷體" w:eastAsia="標楷體" w:hAnsi="標楷體" w:hint="eastAsia"/>
          <w:sz w:val="24"/>
        </w:rPr>
        <w:t>及檢視校園整體安全</w:t>
      </w:r>
      <w:r w:rsidRPr="00C84D6A">
        <w:rPr>
          <w:rFonts w:ascii="標楷體" w:eastAsia="標楷體" w:hAnsi="標楷體"/>
          <w:sz w:val="24"/>
        </w:rPr>
        <w:t>，並記錄校園內曾經發生性侵害</w:t>
      </w:r>
      <w:r w:rsidRPr="00C84D6A">
        <w:rPr>
          <w:rFonts w:ascii="標楷體" w:eastAsia="標楷體" w:hAnsi="標楷體" w:hint="eastAsia"/>
          <w:sz w:val="24"/>
        </w:rPr>
        <w:t>、性騷擾或性霸凌</w:t>
      </w:r>
      <w:r w:rsidRPr="00C84D6A">
        <w:rPr>
          <w:rFonts w:ascii="標楷體" w:eastAsia="標楷體" w:hAnsi="標楷體"/>
          <w:sz w:val="24"/>
        </w:rPr>
        <w:t>事件之空間</w:t>
      </w:r>
      <w:r w:rsidRPr="00C84D6A">
        <w:rPr>
          <w:rFonts w:ascii="標楷體" w:eastAsia="標楷體" w:hAnsi="標楷體" w:hint="eastAsia"/>
          <w:sz w:val="24"/>
        </w:rPr>
        <w:t>，並</w:t>
      </w:r>
      <w:r w:rsidRPr="00C84D6A">
        <w:rPr>
          <w:rFonts w:ascii="標楷體" w:eastAsia="標楷體" w:hAnsi="標楷體"/>
          <w:sz w:val="24"/>
        </w:rPr>
        <w:t>依實際需要繪製校園危險地圖，以利校園空間改善。</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sz w:val="24"/>
        </w:rPr>
        <w:t>(</w:t>
      </w:r>
      <w:r w:rsidRPr="00C84D6A">
        <w:rPr>
          <w:rFonts w:ascii="標楷體" w:eastAsia="標楷體" w:hAnsi="標楷體" w:hint="eastAsia"/>
          <w:sz w:val="24"/>
        </w:rPr>
        <w:t>二</w:t>
      </w:r>
      <w:r>
        <w:rPr>
          <w:rFonts w:ascii="標楷體" w:eastAsia="標楷體" w:hAnsi="標楷體" w:hint="eastAsia"/>
          <w:sz w:val="24"/>
        </w:rPr>
        <w:t>)</w:t>
      </w:r>
      <w:r w:rsidRPr="00C84D6A">
        <w:rPr>
          <w:rFonts w:ascii="標楷體" w:eastAsia="標楷體" w:hAnsi="標楷體"/>
          <w:sz w:val="24"/>
        </w:rPr>
        <w:t>定期舉行校園空間安全檢視說明會，公告前條檢視成果</w:t>
      </w:r>
      <w:r w:rsidRPr="00C84D6A">
        <w:rPr>
          <w:rFonts w:ascii="標楷體" w:eastAsia="標楷體" w:hAnsi="標楷體" w:hint="eastAsia"/>
          <w:sz w:val="24"/>
        </w:rPr>
        <w:t>及</w:t>
      </w:r>
      <w:r w:rsidRPr="00C84D6A">
        <w:rPr>
          <w:rFonts w:ascii="標楷體" w:eastAsia="標楷體" w:hAnsi="標楷體"/>
          <w:sz w:val="24"/>
        </w:rPr>
        <w:t>相關紀錄，並檢視校園危險空間改善進度。</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七、教務處及人事室應加強宣導本校教職員工</w:t>
      </w:r>
      <w:r w:rsidRPr="00F25968">
        <w:rPr>
          <w:rFonts w:ascii="標楷體" w:eastAsia="標楷體" w:hAnsi="標楷體"/>
        </w:rPr>
        <w:t>於進行校內外教學</w:t>
      </w:r>
      <w:r w:rsidRPr="00F25968">
        <w:rPr>
          <w:rFonts w:ascii="標楷體" w:eastAsia="標楷體" w:hAnsi="標楷體" w:hint="eastAsia"/>
        </w:rPr>
        <w:t>活動、執行職務及</w:t>
      </w:r>
      <w:r w:rsidRPr="00F25968">
        <w:rPr>
          <w:rFonts w:ascii="標楷體" w:eastAsia="標楷體" w:hAnsi="標楷體"/>
        </w:rPr>
        <w:t>人際互動時，應尊重性別多元與個別差異。</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八、本校教育人員</w:t>
      </w:r>
      <w:r w:rsidRPr="00F25968">
        <w:rPr>
          <w:rFonts w:ascii="標楷體" w:eastAsia="標楷體" w:hAnsi="標楷體"/>
        </w:rPr>
        <w:t>於執行教學、指導、訓練、評鑑、管理、輔導或提供學生工作機會時，在與性或性別有關之人際互動上，不得發展有違專業倫理之關係。</w:t>
      </w:r>
      <w:r w:rsidRPr="00F25968">
        <w:rPr>
          <w:rFonts w:ascii="標楷體" w:eastAsia="標楷體" w:hAnsi="標楷體" w:hint="eastAsia"/>
        </w:rPr>
        <w:t>教育人員</w:t>
      </w:r>
      <w:r w:rsidRPr="00F25968">
        <w:rPr>
          <w:rFonts w:ascii="標楷體" w:eastAsia="標楷體" w:hAnsi="標楷體"/>
        </w:rPr>
        <w:t>發現</w:t>
      </w:r>
      <w:r w:rsidRPr="00F25968">
        <w:rPr>
          <w:rFonts w:ascii="標楷體" w:eastAsia="標楷體" w:hAnsi="標楷體" w:hint="eastAsia"/>
        </w:rPr>
        <w:t>其與學生之</w:t>
      </w:r>
      <w:r w:rsidRPr="00F25968">
        <w:rPr>
          <w:rFonts w:ascii="標楷體" w:eastAsia="標楷體" w:hAnsi="標楷體"/>
        </w:rPr>
        <w:t>關係有違反前項專業倫理之虞時，應主動迴避</w:t>
      </w:r>
      <w:r w:rsidRPr="00F25968">
        <w:rPr>
          <w:rFonts w:ascii="標楷體" w:eastAsia="標楷體" w:hAnsi="標楷體" w:hint="eastAsia"/>
        </w:rPr>
        <w:t>或陳報學校處理。</w:t>
      </w:r>
    </w:p>
    <w:p w:rsidR="000F2279" w:rsidRPr="00F25968" w:rsidRDefault="000F2279" w:rsidP="000F2279">
      <w:pPr>
        <w:ind w:left="480" w:hangingChars="200" w:hanging="480"/>
        <w:rPr>
          <w:rFonts w:ascii="標楷體" w:eastAsia="標楷體" w:hAnsi="標楷體"/>
        </w:rPr>
      </w:pPr>
      <w:r w:rsidRPr="00F25968">
        <w:rPr>
          <w:rFonts w:ascii="標楷體" w:eastAsia="標楷體" w:hAnsi="標楷體" w:hint="eastAsia"/>
        </w:rPr>
        <w:t>九</w:t>
      </w:r>
      <w:r w:rsidRPr="00F25968">
        <w:rPr>
          <w:rFonts w:ascii="標楷體" w:eastAsia="標楷體" w:hAnsi="標楷體"/>
        </w:rPr>
        <w:t>、</w:t>
      </w:r>
      <w:r w:rsidRPr="00F25968">
        <w:rPr>
          <w:rFonts w:ascii="標楷體" w:eastAsia="標楷體" w:hAnsi="標楷體" w:cs="細明體" w:hint="eastAsia"/>
          <w:kern w:val="0"/>
          <w:sz w:val="23"/>
          <w:szCs w:val="23"/>
        </w:rPr>
        <w:t>本校教育人員應</w:t>
      </w:r>
      <w:r w:rsidRPr="00F25968">
        <w:rPr>
          <w:rFonts w:ascii="標楷體" w:eastAsia="標楷體" w:hAnsi="標楷體"/>
        </w:rPr>
        <w:t>尊重他人與自己之性或身體之自主，</w:t>
      </w:r>
      <w:r w:rsidRPr="00F25968">
        <w:rPr>
          <w:rFonts w:ascii="標楷體" w:eastAsia="標楷體" w:hAnsi="標楷體" w:cs="細明體" w:hint="eastAsia"/>
          <w:kern w:val="0"/>
          <w:sz w:val="23"/>
          <w:szCs w:val="23"/>
        </w:rPr>
        <w:t>避免</w:t>
      </w:r>
      <w:r w:rsidRPr="00F25968">
        <w:rPr>
          <w:rFonts w:ascii="標楷體" w:eastAsia="標楷體" w:hAnsi="標楷體"/>
        </w:rPr>
        <w:t>不受歡迎之追求行為</w:t>
      </w:r>
      <w:r w:rsidRPr="00F25968">
        <w:rPr>
          <w:rFonts w:ascii="標楷體" w:eastAsia="標楷體" w:hAnsi="標楷體" w:cs="細明體"/>
          <w:kern w:val="0"/>
          <w:sz w:val="23"/>
          <w:szCs w:val="23"/>
        </w:rPr>
        <w:t>，</w:t>
      </w:r>
      <w:r w:rsidRPr="00F25968">
        <w:rPr>
          <w:rFonts w:ascii="標楷體" w:eastAsia="標楷體" w:hAnsi="標楷體" w:cs="細明體" w:hint="eastAsia"/>
          <w:kern w:val="0"/>
          <w:sz w:val="23"/>
          <w:szCs w:val="23"/>
        </w:rPr>
        <w:t>並不得</w:t>
      </w:r>
      <w:r w:rsidRPr="00F25968">
        <w:rPr>
          <w:rFonts w:ascii="標楷體" w:eastAsia="標楷體" w:hAnsi="標楷體" w:cs="細明體"/>
          <w:kern w:val="0"/>
          <w:sz w:val="23"/>
          <w:szCs w:val="23"/>
        </w:rPr>
        <w:t>以</w:t>
      </w:r>
      <w:r w:rsidRPr="00F25968">
        <w:rPr>
          <w:rFonts w:ascii="標楷體" w:eastAsia="標楷體" w:hAnsi="標楷體"/>
        </w:rPr>
        <w:t>強制或暴力手段處理與性或性別有關之衝突。</w:t>
      </w:r>
    </w:p>
    <w:p w:rsidR="000F2279" w:rsidRPr="00F25968" w:rsidRDefault="000F2279" w:rsidP="000F2279">
      <w:pPr>
        <w:spacing w:line="400" w:lineRule="exact"/>
        <w:ind w:left="480" w:hangingChars="200" w:hanging="480"/>
        <w:jc w:val="both"/>
        <w:rPr>
          <w:rFonts w:ascii="標楷體" w:eastAsia="標楷體" w:hAnsi="標楷體"/>
        </w:rPr>
      </w:pPr>
      <w:r w:rsidRPr="00F25968">
        <w:rPr>
          <w:rFonts w:ascii="標楷體" w:eastAsia="標楷體" w:hAnsi="標楷體" w:hint="eastAsia"/>
        </w:rPr>
        <w:t>十、校園性侵害、性騷擾或性霸凌事件之被害人或其法定代理人 (以下簡稱申請人)、檢舉人，得以書面向行為人於行為發生時所屬之學校申請調查或檢舉。但下列情形，不在此限：</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hint="eastAsia"/>
          <w:sz w:val="24"/>
        </w:rPr>
        <w:t>(</w:t>
      </w:r>
      <w:r w:rsidRPr="00C84D6A">
        <w:rPr>
          <w:rFonts w:ascii="標楷體" w:eastAsia="標楷體" w:hAnsi="標楷體" w:hint="eastAsia"/>
          <w:sz w:val="24"/>
        </w:rPr>
        <w:t>一</w:t>
      </w:r>
      <w:r>
        <w:rPr>
          <w:rFonts w:ascii="標楷體" w:eastAsia="標楷體" w:hAnsi="標楷體" w:hint="eastAsia"/>
          <w:sz w:val="24"/>
        </w:rPr>
        <w:t>)</w:t>
      </w:r>
      <w:r w:rsidRPr="00C84D6A">
        <w:rPr>
          <w:rFonts w:ascii="標楷體" w:eastAsia="標楷體" w:hAnsi="標楷體" w:hint="eastAsia"/>
          <w:sz w:val="24"/>
        </w:rPr>
        <w:t>行為人為學校首長者，應向臺北市政府申請。</w:t>
      </w:r>
    </w:p>
    <w:p w:rsidR="000F2279" w:rsidRPr="00C84D6A" w:rsidRDefault="000F2279" w:rsidP="000F2279">
      <w:pPr>
        <w:pStyle w:val="af"/>
        <w:ind w:leftChars="200" w:left="960" w:hangingChars="200" w:hanging="480"/>
        <w:rPr>
          <w:rFonts w:ascii="標楷體" w:eastAsia="標楷體" w:hAnsi="標楷體"/>
          <w:sz w:val="24"/>
        </w:rPr>
      </w:pPr>
      <w:r>
        <w:rPr>
          <w:rFonts w:ascii="標楷體" w:eastAsia="標楷體" w:hAnsi="標楷體" w:hint="eastAsia"/>
          <w:sz w:val="24"/>
        </w:rPr>
        <w:t>(</w:t>
      </w:r>
      <w:r w:rsidRPr="00C84D6A">
        <w:rPr>
          <w:rFonts w:ascii="標楷體" w:eastAsia="標楷體" w:hAnsi="標楷體" w:hint="eastAsia"/>
          <w:sz w:val="24"/>
        </w:rPr>
        <w:t>二</w:t>
      </w:r>
      <w:r>
        <w:rPr>
          <w:rFonts w:ascii="標楷體" w:eastAsia="標楷體" w:hAnsi="標楷體" w:hint="eastAsia"/>
          <w:sz w:val="24"/>
        </w:rPr>
        <w:t>)</w:t>
      </w:r>
      <w:r w:rsidRPr="00C84D6A">
        <w:rPr>
          <w:rFonts w:ascii="標楷體" w:eastAsia="標楷體" w:hAnsi="標楷體" w:hint="eastAsia"/>
          <w:sz w:val="24"/>
        </w:rPr>
        <w:t>行為人於兼任學校所為者，應向該兼任學校申請。</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十一、本校接獲申請調查或檢舉，有防治準則第11條、第12條、第13條、第14條及第15條之情形而無管轄權者，應將該案件於七個工作日內移送其他有管轄權者，並通知當事人。</w:t>
      </w:r>
    </w:p>
    <w:p w:rsidR="000F2279" w:rsidRPr="00F25968" w:rsidRDefault="000F2279" w:rsidP="000F2279">
      <w:pPr>
        <w:tabs>
          <w:tab w:val="left" w:pos="525"/>
        </w:tabs>
        <w:spacing w:line="400" w:lineRule="exact"/>
        <w:ind w:left="480" w:hangingChars="200" w:hanging="480"/>
        <w:jc w:val="both"/>
        <w:rPr>
          <w:rFonts w:ascii="標楷體" w:eastAsia="標楷體" w:hAnsi="標楷體"/>
        </w:rPr>
      </w:pPr>
      <w:r w:rsidRPr="00F25968">
        <w:rPr>
          <w:rFonts w:ascii="標楷體" w:eastAsia="標楷體" w:hAnsi="標楷體" w:hint="eastAsia"/>
        </w:rPr>
        <w:tab/>
      </w:r>
      <w:r w:rsidRPr="00F25968">
        <w:rPr>
          <w:rFonts w:ascii="標楷體" w:eastAsia="標楷體" w:hAnsi="標楷體" w:hint="eastAsia"/>
        </w:rPr>
        <w:tab/>
        <w:t>學制轉銜期間申請調查或檢舉之事件，管轄權有爭議時，由其共同上級機關決定之，無共同上級機關時，由各該上級機關協議定之。</w:t>
      </w:r>
    </w:p>
    <w:p w:rsidR="000F2279" w:rsidRPr="00F25968" w:rsidRDefault="000F2279" w:rsidP="000F2279">
      <w:pPr>
        <w:tabs>
          <w:tab w:val="left" w:pos="525"/>
        </w:tabs>
        <w:spacing w:line="400" w:lineRule="exact"/>
        <w:ind w:leftChars="199" w:left="478" w:firstLineChars="10" w:firstLine="24"/>
        <w:jc w:val="both"/>
        <w:rPr>
          <w:rFonts w:ascii="標楷體" w:eastAsia="標楷體" w:hAnsi="標楷體"/>
        </w:rPr>
      </w:pPr>
      <w:r w:rsidRPr="00F25968">
        <w:rPr>
          <w:rFonts w:ascii="標楷體" w:eastAsia="標楷體" w:hAnsi="標楷體" w:hint="eastAsia"/>
        </w:rPr>
        <w:t>無法判斷行為人於行為發生時之身分，或於學制轉銜期間，尚未確定行為人就讀學校者，以受理申請調查或檢舉之學校為事件管轄學校，相關學校應派代表參與調查。</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十二</w:t>
      </w:r>
      <w:r w:rsidRPr="00772F10">
        <w:rPr>
          <w:rFonts w:ascii="標楷體" w:eastAsia="標楷體" w:hAnsi="標楷體" w:hint="eastAsia"/>
        </w:rPr>
        <w:t>、</w:t>
      </w:r>
      <w:r w:rsidRPr="00F25968">
        <w:rPr>
          <w:rFonts w:ascii="標楷體" w:eastAsia="標楷體" w:hAnsi="標楷體" w:hint="eastAsia"/>
        </w:rPr>
        <w:t>本校教育人員知悉疑似「性侵害</w:t>
      </w:r>
      <w:r w:rsidRPr="00772F10">
        <w:rPr>
          <w:rFonts w:ascii="標楷體" w:eastAsia="標楷體" w:hAnsi="標楷體" w:hint="eastAsia"/>
        </w:rPr>
        <w:t>、</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」事件時，有通報責任，應即通知學務主任</w:t>
      </w:r>
      <w:r w:rsidRPr="00D36971">
        <w:rPr>
          <w:rFonts w:ascii="標楷體" w:eastAsia="標楷體" w:hAnsi="標楷體" w:hint="eastAsia"/>
          <w:strike/>
          <w:color w:val="FF0000"/>
          <w:highlight w:val="yellow"/>
        </w:rPr>
        <w:t>（夜間部主任）</w:t>
      </w:r>
      <w:r w:rsidRPr="00F25968">
        <w:rPr>
          <w:rFonts w:ascii="標楷體" w:eastAsia="標楷體" w:hAnsi="標楷體" w:hint="eastAsia"/>
        </w:rPr>
        <w:t>知悉，學務處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應於</w:t>
      </w:r>
      <w:r w:rsidRPr="00F25968">
        <w:rPr>
          <w:rFonts w:ascii="標楷體" w:eastAsia="標楷體" w:hAnsi="標楷體"/>
        </w:rPr>
        <w:t>知悉</w:t>
      </w:r>
      <w:r w:rsidRPr="00F25968">
        <w:rPr>
          <w:rFonts w:ascii="標楷體" w:eastAsia="標楷體" w:hAnsi="標楷體" w:hint="eastAsia"/>
        </w:rPr>
        <w:t>學生「</w:t>
      </w:r>
      <w:r w:rsidRPr="00F25968">
        <w:rPr>
          <w:rFonts w:ascii="標楷體" w:eastAsia="標楷體" w:hAnsi="標楷體"/>
        </w:rPr>
        <w:t>性侵害</w:t>
      </w:r>
      <w:r w:rsidRPr="00772F10">
        <w:rPr>
          <w:rFonts w:ascii="標楷體" w:eastAsia="標楷體" w:hAnsi="標楷體" w:hint="eastAsia"/>
        </w:rPr>
        <w:t>或、</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」事件二十四小時內</w:t>
      </w:r>
      <w:r w:rsidRPr="00F25968">
        <w:rPr>
          <w:rFonts w:ascii="標楷體" w:eastAsia="標楷體" w:hAnsi="標楷體"/>
        </w:rPr>
        <w:t>向</w:t>
      </w:r>
      <w:r w:rsidRPr="00F25968">
        <w:rPr>
          <w:rFonts w:ascii="標楷體" w:eastAsia="標楷體" w:hAnsi="標楷體" w:hint="eastAsia"/>
        </w:rPr>
        <w:t>本市教育局「校安系統」</w:t>
      </w:r>
      <w:r w:rsidRPr="00F25968">
        <w:rPr>
          <w:rFonts w:ascii="標楷體" w:eastAsia="標楷體" w:hAnsi="標楷體"/>
        </w:rPr>
        <w:t>通報</w:t>
      </w:r>
      <w:r w:rsidRPr="00F25968">
        <w:rPr>
          <w:rFonts w:ascii="標楷體" w:eastAsia="標楷體" w:hAnsi="標楷體" w:hint="eastAsia"/>
        </w:rPr>
        <w:t xml:space="preserve"> ; 並</w:t>
      </w:r>
      <w:r w:rsidRPr="00F25968">
        <w:rPr>
          <w:rFonts w:ascii="標楷體" w:eastAsia="標楷體" w:hAnsi="標楷體"/>
        </w:rPr>
        <w:t>應依</w:t>
      </w:r>
      <w:r w:rsidRPr="00F25968">
        <w:rPr>
          <w:rFonts w:ascii="標楷體" w:eastAsia="標楷體" w:hAnsi="標楷體" w:hint="eastAsia"/>
        </w:rPr>
        <w:t>「</w:t>
      </w:r>
      <w:r w:rsidRPr="00F25968">
        <w:rPr>
          <w:rFonts w:ascii="標楷體" w:eastAsia="標楷體" w:hAnsi="標楷體"/>
        </w:rPr>
        <w:t>性侵害犯罪防治法</w:t>
      </w:r>
      <w:r w:rsidRPr="00F25968">
        <w:rPr>
          <w:rFonts w:ascii="標楷體" w:eastAsia="標楷體" w:hAnsi="標楷體" w:hint="eastAsia"/>
        </w:rPr>
        <w:t>」</w:t>
      </w:r>
      <w:r w:rsidRPr="00F25968">
        <w:rPr>
          <w:rFonts w:ascii="標楷體" w:eastAsia="標楷體" w:hAnsi="標楷體"/>
        </w:rPr>
        <w:t>第八條及其他相關法律</w:t>
      </w:r>
      <w:r w:rsidRPr="00F25968">
        <w:rPr>
          <w:rFonts w:ascii="標楷體" w:eastAsia="標楷體" w:hAnsi="標楷體" w:hint="eastAsia"/>
        </w:rPr>
        <w:t>規定，於知悉「性侵害」事件二十四小時內打一一三電話，並填妥「性侵害犯罪通報表」，以書面</w:t>
      </w:r>
      <w:r w:rsidRPr="00F25968">
        <w:rPr>
          <w:rFonts w:ascii="標楷體" w:eastAsia="標楷體" w:hAnsi="標楷體"/>
        </w:rPr>
        <w:t>通報</w:t>
      </w:r>
      <w:r w:rsidRPr="00F25968">
        <w:rPr>
          <w:rFonts w:ascii="標楷體" w:eastAsia="標楷體" w:hAnsi="標楷體" w:hint="eastAsia"/>
        </w:rPr>
        <w:t>「臺北市家庭暴力暨性侵害防治中心」</w:t>
      </w:r>
      <w:r w:rsidRPr="00F25968">
        <w:rPr>
          <w:rFonts w:ascii="標楷體" w:eastAsia="標楷體" w:hAnsi="標楷體"/>
        </w:rPr>
        <w:t>。通報時，除有調查必要</w:t>
      </w:r>
      <w:r w:rsidRPr="00F25968">
        <w:rPr>
          <w:rFonts w:ascii="標楷體" w:eastAsia="標楷體" w:hAnsi="標楷體" w:hint="eastAsia"/>
        </w:rPr>
        <w:t>或</w:t>
      </w:r>
      <w:r w:rsidRPr="00F25968">
        <w:rPr>
          <w:rFonts w:ascii="標楷體" w:eastAsia="標楷體" w:hAnsi="標楷體"/>
        </w:rPr>
        <w:t>基於公共安全之考量者外，</w:t>
      </w:r>
      <w:r w:rsidRPr="00F25968">
        <w:rPr>
          <w:rFonts w:ascii="標楷體" w:eastAsia="標楷體" w:hAnsi="標楷體" w:hint="eastAsia"/>
        </w:rPr>
        <w:t>本校</w:t>
      </w:r>
      <w:r w:rsidRPr="00F25968">
        <w:rPr>
          <w:rFonts w:ascii="標楷體" w:eastAsia="標楷體" w:hAnsi="標楷體"/>
        </w:rPr>
        <w:t>對於當事人及檢舉人</w:t>
      </w:r>
      <w:r w:rsidRPr="00F25968">
        <w:rPr>
          <w:rFonts w:ascii="標楷體" w:eastAsia="標楷體" w:hAnsi="標楷體" w:hint="eastAsia"/>
        </w:rPr>
        <w:t>或協助調查之人</w:t>
      </w:r>
      <w:r w:rsidRPr="00F25968">
        <w:rPr>
          <w:rFonts w:ascii="標楷體" w:eastAsia="標楷體" w:hAnsi="標楷體"/>
        </w:rPr>
        <w:t>之</w:t>
      </w:r>
      <w:r w:rsidRPr="00F25968">
        <w:rPr>
          <w:rFonts w:ascii="標楷體" w:eastAsia="標楷體" w:hAnsi="標楷體"/>
        </w:rPr>
        <w:lastRenderedPageBreak/>
        <w:t>姓名或其他足以辨識其身分之資料，應予以保密。</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十三、申請(檢舉)校園性侵害</w:t>
      </w:r>
      <w:r w:rsidRPr="00772F10">
        <w:rPr>
          <w:rFonts w:ascii="標楷體" w:eastAsia="標楷體" w:hAnsi="標楷體" w:hint="eastAsia"/>
        </w:rPr>
        <w:t>、</w:t>
      </w:r>
      <w:r w:rsidRPr="00F25968">
        <w:rPr>
          <w:rFonts w:ascii="標楷體" w:eastAsia="標楷體" w:hAnsi="標楷體" w:hint="eastAsia"/>
        </w:rPr>
        <w:t>性騷擾</w:t>
      </w:r>
      <w:r w:rsidRPr="00772F10">
        <w:rPr>
          <w:rFonts w:ascii="標楷體" w:eastAsia="標楷體" w:hAnsi="標楷體" w:hint="eastAsia"/>
        </w:rPr>
        <w:t>或性霸凌</w:t>
      </w:r>
      <w:r w:rsidRPr="00F25968">
        <w:rPr>
          <w:rFonts w:ascii="標楷體" w:eastAsia="標楷體" w:hAnsi="標楷體" w:hint="eastAsia"/>
        </w:rPr>
        <w:t>事件之提出、受理、調查、申復、救濟程序及其他相關事項建置如下：</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(一)</w:t>
      </w:r>
      <w:r w:rsidRPr="00C84D6A">
        <w:rPr>
          <w:rFonts w:ascii="標楷體" w:eastAsia="標楷體" w:hAnsi="標楷體"/>
          <w:sz w:val="24"/>
        </w:rPr>
        <w:t>校園性</w:t>
      </w:r>
      <w:r w:rsidRPr="00C84D6A">
        <w:rPr>
          <w:rFonts w:ascii="標楷體" w:eastAsia="標楷體" w:hAnsi="標楷體" w:hint="eastAsia"/>
          <w:sz w:val="24"/>
        </w:rPr>
        <w:t>侵害、性騷擾或性霸凌</w:t>
      </w:r>
      <w:r w:rsidRPr="00C84D6A">
        <w:rPr>
          <w:rFonts w:ascii="標楷體" w:eastAsia="標楷體" w:hAnsi="標楷體"/>
          <w:sz w:val="24"/>
        </w:rPr>
        <w:t>事件之被害人或其法定代理人（以下簡稱申請人），</w:t>
      </w:r>
      <w:r w:rsidRPr="00C84D6A">
        <w:rPr>
          <w:rFonts w:ascii="標楷體" w:eastAsia="標楷體" w:hAnsi="標楷體" w:hint="eastAsia"/>
          <w:sz w:val="24"/>
        </w:rPr>
        <w:t>或任何知悉有構成性侵害、性騷擾或性霸凌之</w:t>
      </w:r>
      <w:r w:rsidRPr="00C84D6A">
        <w:rPr>
          <w:rFonts w:ascii="標楷體" w:eastAsia="標楷體" w:hAnsi="標楷體"/>
          <w:sz w:val="24"/>
        </w:rPr>
        <w:t>檢舉人，</w:t>
      </w:r>
      <w:r w:rsidRPr="00C84D6A">
        <w:rPr>
          <w:rFonts w:ascii="標楷體" w:eastAsia="標楷體" w:hAnsi="標楷體" w:hint="eastAsia"/>
          <w:sz w:val="24"/>
        </w:rPr>
        <w:t>填具申請書，載明個人基本資料暨事實內容與可取得之相關事證或人證，向本校學務處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提出。</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(二)申請（檢舉）人如以言詞或電子郵件申請，本校學務處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代其填妥申請書，經向其朗讀或使閱覽，確認內容無誤後，由其簽名或蓋章。</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(三)學務處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於收件後，指派專人處理相關行政事宜，必要時，本校相關單位應配合協助。</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bCs w:val="0"/>
          <w:sz w:val="24"/>
        </w:rPr>
        <w:t>(四)學務處</w:t>
      </w:r>
      <w:r w:rsidR="009D1D24" w:rsidRPr="00C84D6A">
        <w:rPr>
          <w:rFonts w:ascii="標楷體" w:eastAsia="標楷體" w:hAnsi="標楷體" w:hint="eastAsia"/>
          <w:strike/>
          <w:color w:val="FF0000"/>
          <w:sz w:val="24"/>
          <w:highlight w:val="yellow"/>
        </w:rPr>
        <w:t>(夜間部)</w:t>
      </w:r>
      <w:r w:rsidRPr="00C84D6A">
        <w:rPr>
          <w:rFonts w:ascii="標楷體" w:eastAsia="標楷體" w:hAnsi="標楷體" w:hint="eastAsia"/>
          <w:bCs w:val="0"/>
          <w:sz w:val="24"/>
        </w:rPr>
        <w:t>收件後，除本法第二十九條第二項規定所定不受理事由外，應</w:t>
      </w:r>
      <w:r w:rsidRPr="00C84D6A">
        <w:rPr>
          <w:rFonts w:ascii="標楷體" w:eastAsia="標楷體" w:hAnsi="標楷體" w:hint="eastAsia"/>
          <w:sz w:val="24"/>
        </w:rPr>
        <w:t>於三日內將申請人或檢舉人所提事證資料交付性平會調查處理。本法第二十九條第二項規定所定不受理事由，性平會得指定或輪派委員組成三人以上之防治組決定之，防治組之權責範圍包含案件受理初審、得逕為調查（倘認為案情簡單者）或另組調查小組、調查報告初審等。至如涉及調查權責時，處理受理之小組經性平會指派調查時，其調查小組組成及調查程序仍應依本法第三十條之規定。</w:t>
      </w:r>
    </w:p>
    <w:p w:rsidR="000F2279" w:rsidRPr="00C84D6A" w:rsidRDefault="000F2279" w:rsidP="000F2279">
      <w:pPr>
        <w:pStyle w:val="af"/>
        <w:ind w:leftChars="200" w:left="960" w:hangingChars="200" w:hanging="480"/>
        <w:rPr>
          <w:rFonts w:ascii="標楷體" w:eastAsia="標楷體" w:hAnsi="標楷體"/>
          <w:sz w:val="24"/>
        </w:rPr>
      </w:pPr>
      <w:r w:rsidRPr="00C84D6A">
        <w:rPr>
          <w:rFonts w:ascii="標楷體" w:eastAsia="標楷體" w:hAnsi="標楷體" w:hint="eastAsia"/>
          <w:sz w:val="24"/>
        </w:rPr>
        <w:t>(五)學務處</w:t>
      </w:r>
      <w:r w:rsidRPr="00C84D6A">
        <w:rPr>
          <w:rFonts w:ascii="標楷體" w:eastAsia="標楷體" w:hAnsi="標楷體" w:hint="eastAsia"/>
          <w:strike/>
          <w:color w:val="FF0000"/>
          <w:sz w:val="24"/>
          <w:highlight w:val="yellow"/>
        </w:rPr>
        <w:t>(夜間部)</w:t>
      </w:r>
      <w:r w:rsidRPr="00C84D6A">
        <w:rPr>
          <w:rFonts w:ascii="標楷體" w:eastAsia="標楷體" w:hAnsi="標楷體" w:hint="eastAsia"/>
          <w:sz w:val="24"/>
        </w:rPr>
        <w:t>於接獲申請調查或檢舉後二十日內，以書面通知申請人或檢舉人是否受理。</w:t>
      </w:r>
      <w:r w:rsidRPr="00C84D6A">
        <w:rPr>
          <w:rFonts w:ascii="標楷體" w:eastAsia="標楷體" w:hAnsi="標楷體"/>
          <w:sz w:val="24"/>
        </w:rPr>
        <w:t>不受理</w:t>
      </w:r>
      <w:r w:rsidRPr="00C84D6A">
        <w:rPr>
          <w:rFonts w:ascii="標楷體" w:eastAsia="標楷體" w:hAnsi="標楷體" w:hint="eastAsia"/>
          <w:sz w:val="24"/>
        </w:rPr>
        <w:t>之書面通知應依本法第二十九條第三項規定敘明理由，並告知申請人或檢舉人申復之期限及受理單位。</w:t>
      </w:r>
    </w:p>
    <w:p w:rsidR="000F2279" w:rsidRPr="00F25968" w:rsidRDefault="000F2279" w:rsidP="000F2279">
      <w:pPr>
        <w:pStyle w:val="af"/>
        <w:ind w:leftChars="200" w:left="960" w:hangingChars="200" w:hanging="480"/>
        <w:rPr>
          <w:rFonts w:ascii="標楷體" w:eastAsia="標楷體" w:hAnsi="標楷體"/>
        </w:rPr>
      </w:pPr>
      <w:r w:rsidRPr="00C84D6A">
        <w:rPr>
          <w:rFonts w:ascii="標楷體" w:eastAsia="標楷體" w:hAnsi="標楷體" w:hint="eastAsia"/>
          <w:sz w:val="24"/>
        </w:rPr>
        <w:t>(六)</w:t>
      </w:r>
      <w:r w:rsidRPr="00C84D6A">
        <w:rPr>
          <w:rFonts w:ascii="標楷體" w:eastAsia="標楷體" w:hAnsi="標楷體"/>
          <w:sz w:val="24"/>
        </w:rPr>
        <w:t>申請人</w:t>
      </w:r>
      <w:r w:rsidRPr="00C84D6A">
        <w:rPr>
          <w:rFonts w:ascii="標楷體" w:eastAsia="標楷體" w:hAnsi="標楷體" w:hint="eastAsia"/>
          <w:sz w:val="24"/>
        </w:rPr>
        <w:t>(</w:t>
      </w:r>
      <w:r w:rsidRPr="00C84D6A">
        <w:rPr>
          <w:rFonts w:ascii="標楷體" w:eastAsia="標楷體" w:hAnsi="標楷體"/>
          <w:sz w:val="24"/>
        </w:rPr>
        <w:t>檢舉人</w:t>
      </w:r>
      <w:r w:rsidRPr="00C84D6A">
        <w:rPr>
          <w:rFonts w:ascii="標楷體" w:eastAsia="標楷體" w:hAnsi="標楷體" w:hint="eastAsia"/>
          <w:sz w:val="24"/>
        </w:rPr>
        <w:t>)</w:t>
      </w:r>
      <w:r w:rsidRPr="00C84D6A">
        <w:rPr>
          <w:rFonts w:ascii="標楷體" w:eastAsia="標楷體" w:hAnsi="標楷體"/>
          <w:sz w:val="24"/>
        </w:rPr>
        <w:t>於</w:t>
      </w:r>
      <w:r w:rsidRPr="00C84D6A">
        <w:rPr>
          <w:rFonts w:ascii="標楷體" w:eastAsia="標楷體" w:hAnsi="標楷體" w:hint="eastAsia"/>
          <w:sz w:val="24"/>
        </w:rPr>
        <w:t>前項之期限</w:t>
      </w:r>
      <w:r w:rsidRPr="00C84D6A">
        <w:rPr>
          <w:rFonts w:ascii="標楷體" w:eastAsia="標楷體" w:hAnsi="標楷體"/>
          <w:sz w:val="24"/>
        </w:rPr>
        <w:t>內未收到通知或接獲</w:t>
      </w:r>
      <w:r w:rsidRPr="00F25968">
        <w:rPr>
          <w:rFonts w:ascii="標楷體" w:eastAsia="標楷體" w:hAnsi="標楷體"/>
        </w:rPr>
        <w:t>不受理通知之次日起二十日內，得以書面具明理由，向</w:t>
      </w:r>
      <w:r w:rsidRPr="00F25968">
        <w:rPr>
          <w:rFonts w:ascii="標楷體" w:eastAsia="標楷體" w:hAnsi="標楷體" w:hint="eastAsia"/>
        </w:rPr>
        <w:t>本</w:t>
      </w:r>
      <w:r w:rsidRPr="00F25968">
        <w:rPr>
          <w:rFonts w:ascii="標楷體" w:eastAsia="標楷體" w:hAnsi="標楷體"/>
        </w:rPr>
        <w:t>校</w:t>
      </w:r>
      <w:r w:rsidRPr="00F25968">
        <w:rPr>
          <w:rFonts w:ascii="標楷體" w:eastAsia="標楷體" w:hAnsi="標楷體" w:hint="eastAsia"/>
        </w:rPr>
        <w:t>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提出</w:t>
      </w:r>
      <w:r w:rsidRPr="00F25968">
        <w:rPr>
          <w:rFonts w:ascii="標楷體" w:eastAsia="標楷體" w:hAnsi="標楷體"/>
        </w:rPr>
        <w:t>申復；</w:t>
      </w:r>
      <w:r w:rsidRPr="00F25968">
        <w:rPr>
          <w:rFonts w:ascii="標楷體" w:eastAsia="標楷體" w:hAnsi="標楷體" w:hint="eastAsia"/>
        </w:rPr>
        <w:t>其以言詞為之者，同十一三之（二）。不受理之申復以一次為限。申復有理由者，應於申請調查或檢舉案確定後三日內交付性平會調查處理，學校並應於二十日內以書面通知申復人申復結果。</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七)經媒體報導之校園性侵害、性騷擾或性霸凌事件，應視同檢舉，本校應主動將事件交由性平會調查處理。疑似被害人不願配合調查時，本校仍應提供必要之輔導或協助。本校處理霸凌事件，發現有疑似性侵害、性騷擾或性霸凌情事者，視同檢舉，由本校防治霸凌因應小組依前條規定辦理。</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(八)本校性平會得依規定成立「調查小組」調查</w:t>
      </w:r>
      <w:r w:rsidRPr="00C84D6A">
        <w:rPr>
          <w:rFonts w:ascii="標楷體" w:eastAsia="標楷體" w:hAnsi="標楷體"/>
          <w:bCs w:val="0"/>
          <w:sz w:val="24"/>
        </w:rPr>
        <w:t>校園性</w:t>
      </w:r>
      <w:r w:rsidRPr="00C84D6A">
        <w:rPr>
          <w:rFonts w:ascii="標楷體" w:eastAsia="標楷體" w:hAnsi="標楷體" w:hint="eastAsia"/>
          <w:bCs w:val="0"/>
          <w:sz w:val="24"/>
        </w:rPr>
        <w:t>侵害、性騷擾或性霸凌</w:t>
      </w:r>
      <w:r w:rsidRPr="00C84D6A">
        <w:rPr>
          <w:rFonts w:ascii="標楷體" w:eastAsia="標楷體" w:hAnsi="標楷體"/>
          <w:bCs w:val="0"/>
          <w:sz w:val="24"/>
        </w:rPr>
        <w:t>事件</w:t>
      </w:r>
      <w:r w:rsidRPr="00C84D6A">
        <w:rPr>
          <w:rFonts w:ascii="標楷體" w:eastAsia="標楷體" w:hAnsi="標楷體" w:hint="eastAsia"/>
          <w:bCs w:val="0"/>
          <w:sz w:val="24"/>
        </w:rPr>
        <w:t>。調查小組以三或五人為原則，其成員之組成另依本法第三十條第三項及本準則第二十一條之規定。</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(九)</w:t>
      </w:r>
      <w:r w:rsidRPr="00C84D6A">
        <w:rPr>
          <w:rFonts w:ascii="標楷體" w:eastAsia="標楷體" w:hAnsi="標楷體"/>
          <w:bCs w:val="0"/>
          <w:sz w:val="24"/>
        </w:rPr>
        <w:t>事件</w:t>
      </w:r>
      <w:r w:rsidRPr="00C84D6A">
        <w:rPr>
          <w:rFonts w:ascii="標楷體" w:eastAsia="標楷體" w:hAnsi="標楷體" w:hint="eastAsia"/>
          <w:bCs w:val="0"/>
          <w:sz w:val="24"/>
        </w:rPr>
        <w:t>當事人之輔導人員，應迴避該事件之調查工作；參與</w:t>
      </w:r>
      <w:r w:rsidRPr="00C84D6A">
        <w:rPr>
          <w:rFonts w:ascii="標楷體" w:eastAsia="標楷體" w:hAnsi="標楷體"/>
          <w:bCs w:val="0"/>
          <w:sz w:val="24"/>
        </w:rPr>
        <w:t>事件</w:t>
      </w:r>
      <w:r w:rsidRPr="00C84D6A">
        <w:rPr>
          <w:rFonts w:ascii="標楷體" w:eastAsia="標楷體" w:hAnsi="標楷體" w:hint="eastAsia"/>
          <w:bCs w:val="0"/>
          <w:sz w:val="24"/>
        </w:rPr>
        <w:t>之調查及處理人員，亦應迴避對該當事人之輔導工作。本校針對擔任調查小組之成員，應予公差（假）登記。交通費或相關費用由負責調查之學校支應或向教育局申請補助經費。</w:t>
      </w:r>
    </w:p>
    <w:p w:rsidR="000F2279" w:rsidRPr="00C84D6A" w:rsidRDefault="000F2279" w:rsidP="000F2279">
      <w:pPr>
        <w:pStyle w:val="af"/>
        <w:ind w:leftChars="200" w:left="960" w:hangingChars="200" w:hanging="480"/>
        <w:rPr>
          <w:rFonts w:ascii="標楷體" w:eastAsia="標楷體" w:hAnsi="標楷體"/>
          <w:bCs w:val="0"/>
          <w:sz w:val="24"/>
        </w:rPr>
      </w:pPr>
      <w:r w:rsidRPr="00C84D6A">
        <w:rPr>
          <w:rFonts w:ascii="標楷體" w:eastAsia="標楷體" w:hAnsi="標楷體" w:hint="eastAsia"/>
          <w:bCs w:val="0"/>
          <w:sz w:val="24"/>
        </w:rPr>
        <w:t>(十)進行事件調查時，應稟持客觀、公正、專業、保密原則，給予雙方當事人充分陳述意見及答辯之機會，並避免重複詢問。行為人、申請人(檢舉人)及受邀協助調查之人或單位應予配合，並提供相關資料。</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十一</w:t>
      </w:r>
      <w:r>
        <w:rPr>
          <w:rFonts w:ascii="標楷體" w:eastAsia="標楷體" w:hAnsi="標楷體" w:hint="eastAsia"/>
        </w:rPr>
        <w:t>)</w:t>
      </w:r>
      <w:r w:rsidRPr="00F25968">
        <w:rPr>
          <w:rFonts w:ascii="標楷體" w:eastAsia="標楷體" w:hAnsi="標楷體" w:hint="eastAsia"/>
        </w:rPr>
        <w:t>當事人為未成年者，接受調查時得由法定代理人陪同。行為人與被害人、檢舉人或證人有權力不對等之情形者，應避免其對質。必要時，得於不違反保密義務之範圍內另作成書面資料，交由行為人閱覽或告以要旨。</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lastRenderedPageBreak/>
        <w:t>(</w:t>
      </w:r>
      <w:r w:rsidRPr="00F25968">
        <w:rPr>
          <w:rFonts w:ascii="標楷體" w:eastAsia="標楷體" w:hAnsi="標楷體" w:hint="eastAsia"/>
        </w:rPr>
        <w:t>十二</w:t>
      </w:r>
      <w:r>
        <w:rPr>
          <w:rFonts w:ascii="標楷體" w:eastAsia="標楷體" w:hAnsi="標楷體" w:hint="eastAsia"/>
        </w:rPr>
        <w:t>)</w:t>
      </w:r>
      <w:r w:rsidRPr="00F25968">
        <w:rPr>
          <w:rFonts w:ascii="標楷體" w:eastAsia="標楷體" w:hAnsi="標楷體" w:hint="eastAsia"/>
        </w:rPr>
        <w:t>性平會之調查處理，不受該事件司法程序是否進行及處理結果之影響。調查程序亦不因行為人喪失原身分而中止。申請（檢舉）人於案件調查處理期間撤回者，應以書面為之。申請人撤回申請調查時，學校得經所設之性平會決議繼續調查處理。</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十三</w:t>
      </w:r>
      <w:r>
        <w:rPr>
          <w:rFonts w:ascii="標楷體" w:eastAsia="標楷體" w:hAnsi="標楷體" w:hint="eastAsia"/>
        </w:rPr>
        <w:t>)</w:t>
      </w:r>
      <w:r w:rsidRPr="00F25968">
        <w:rPr>
          <w:rFonts w:ascii="標楷體" w:eastAsia="標楷體" w:hAnsi="標楷體" w:hint="eastAsia"/>
        </w:rPr>
        <w:t>非本校教職員工擔任調查之人員撰寫調查報告書，得支領撰稿費，經延聘或受邀之學者專家出席調查會議時，得支給出席費。</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十四</w:t>
      </w:r>
      <w:r>
        <w:rPr>
          <w:rFonts w:ascii="標楷體" w:eastAsia="標楷體" w:hAnsi="標楷體" w:hint="eastAsia"/>
        </w:rPr>
        <w:t>)</w:t>
      </w:r>
      <w:r w:rsidRPr="00F25968">
        <w:rPr>
          <w:rFonts w:ascii="標楷體" w:eastAsia="標楷體" w:hAnsi="標楷體" w:hint="eastAsia"/>
        </w:rPr>
        <w:t>本校性平會應於受理申請或檢舉後二個月內完成調查及報告。必要時得延長之，延長以二次為限，每次不得逾一個月，並應通知申請人(檢舉人)及行為人。</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十五</w:t>
      </w:r>
      <w:r>
        <w:rPr>
          <w:rFonts w:ascii="標楷體" w:eastAsia="標楷體" w:hAnsi="標楷體" w:hint="eastAsia"/>
        </w:rPr>
        <w:t>)</w:t>
      </w:r>
      <w:r w:rsidRPr="00F25968">
        <w:rPr>
          <w:rFonts w:ascii="標楷體" w:eastAsia="標楷體" w:hAnsi="標楷體" w:hint="eastAsia"/>
        </w:rPr>
        <w:t>調查小組置發言人一人，調查結束後，將結果作成調查報告書，提性平會審議。性平會會議以不公開為原則，主任委員如因故無法主持會議時，得就委員中指定一人代理之。</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十六</w:t>
      </w:r>
      <w:r>
        <w:rPr>
          <w:rFonts w:ascii="標楷體" w:eastAsia="標楷體" w:hAnsi="標楷體" w:hint="eastAsia"/>
        </w:rPr>
        <w:t>)</w:t>
      </w:r>
      <w:r w:rsidRPr="00F25968">
        <w:rPr>
          <w:rFonts w:ascii="標楷體" w:eastAsia="標楷體" w:hAnsi="標楷體" w:hint="eastAsia"/>
        </w:rPr>
        <w:t>調查報告經性平會審議後，性平會應將調查報告及處理建議以書面向本校提出報告。</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十七</w:t>
      </w:r>
      <w:r>
        <w:rPr>
          <w:rFonts w:ascii="標楷體" w:eastAsia="標楷體" w:hAnsi="標楷體" w:hint="eastAsia"/>
        </w:rPr>
        <w:t>)</w:t>
      </w:r>
      <w:r w:rsidRPr="00F25968">
        <w:rPr>
          <w:rFonts w:ascii="標楷體" w:eastAsia="標楷體" w:hAnsi="標楷體" w:hint="eastAsia"/>
        </w:rPr>
        <w:t>本校應於接獲事件調查報告後二個月內自行或移送相關權責機關依規定議處，並將處理之結果以書面通知申請人(檢舉人)及行為人，同時告知申復之期限及受理單位，並責令不得報復。</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十八</w:t>
      </w:r>
      <w:r>
        <w:rPr>
          <w:rFonts w:ascii="標楷體" w:eastAsia="標楷體" w:hAnsi="標楷體" w:hint="eastAsia"/>
        </w:rPr>
        <w:t>)</w:t>
      </w:r>
      <w:r w:rsidRPr="00F25968">
        <w:rPr>
          <w:rFonts w:ascii="標楷體" w:eastAsia="標楷體" w:hAnsi="標楷體" w:hint="eastAsia"/>
        </w:rPr>
        <w:t>性平會應採取事後之追蹤考核監督，確保所作裁決確實有效執行，避免相同事件或有報復情事之發生。</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十九</w:t>
      </w:r>
      <w:r>
        <w:rPr>
          <w:rFonts w:ascii="標楷體" w:eastAsia="標楷體" w:hAnsi="標楷體" w:hint="eastAsia"/>
        </w:rPr>
        <w:t>)</w:t>
      </w:r>
      <w:r w:rsidRPr="00F25968">
        <w:rPr>
          <w:rFonts w:ascii="標楷體" w:eastAsia="標楷體" w:hAnsi="標楷體" w:hint="eastAsia"/>
        </w:rPr>
        <w:t>申請人(檢舉人)及行為人對本校處理之結果不服者，得於收到書面通知次日起二十日內，以書面具明理由向本校學務處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申復。</w:t>
      </w:r>
    </w:p>
    <w:p w:rsidR="000F2279" w:rsidRPr="00F25968" w:rsidRDefault="000F2279" w:rsidP="000F2279">
      <w:pPr>
        <w:ind w:leftChars="100" w:left="960" w:hangingChars="300" w:hanging="72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w:t>
      </w:r>
      <w:r>
        <w:rPr>
          <w:rFonts w:ascii="標楷體" w:eastAsia="標楷體" w:hAnsi="標楷體" w:hint="eastAsia"/>
        </w:rPr>
        <w:t>)</w:t>
      </w:r>
      <w:r w:rsidRPr="00F25968">
        <w:rPr>
          <w:rFonts w:ascii="標楷體" w:eastAsia="標楷體" w:hAnsi="標楷體" w:hint="eastAsia"/>
        </w:rPr>
        <w:t>學務處</w:t>
      </w:r>
      <w:r w:rsidRPr="00D36971">
        <w:rPr>
          <w:rFonts w:ascii="標楷體" w:eastAsia="標楷體" w:hAnsi="標楷體" w:hint="eastAsia"/>
          <w:strike/>
          <w:color w:val="FF0000"/>
          <w:highlight w:val="yellow"/>
        </w:rPr>
        <w:t>(夜間部)</w:t>
      </w:r>
      <w:r w:rsidRPr="00F25968">
        <w:rPr>
          <w:rFonts w:ascii="標楷體" w:eastAsia="標楷體" w:hAnsi="標楷體" w:hint="eastAsia"/>
        </w:rPr>
        <w:t>接獲申復後，學校應即依規定組成審議小組，如發現調查程序有重大瑕疵或有足以影響原調查認定之新事實、新證據，申復有理由時，得要求性平會另組調查小組重新調查，或將申復決定通知相關權責單位（性平會）由其重為決定，於三十日內以書面通知申復人申復結果。</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二十一</w:t>
      </w:r>
      <w:r>
        <w:rPr>
          <w:rFonts w:ascii="標楷體" w:eastAsia="標楷體" w:hAnsi="標楷體" w:hint="eastAsia"/>
        </w:rPr>
        <w:t>)</w:t>
      </w:r>
      <w:r w:rsidRPr="00F25968">
        <w:rPr>
          <w:rFonts w:ascii="標楷體" w:eastAsia="標楷體" w:hAnsi="標楷體" w:hint="eastAsia"/>
        </w:rPr>
        <w:t>申請人(檢舉人)或行為人對本校之申復結果不服，得於接獲書面通知書之次日起三十日內，依本法第三十四條規定提起救濟。</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二十二</w:t>
      </w:r>
      <w:r>
        <w:rPr>
          <w:rFonts w:ascii="標楷體" w:eastAsia="標楷體" w:hAnsi="標楷體" w:hint="eastAsia"/>
        </w:rPr>
        <w:t>)</w:t>
      </w:r>
      <w:r w:rsidRPr="00F25968">
        <w:rPr>
          <w:rFonts w:ascii="標楷體" w:eastAsia="標楷體" w:hAnsi="標楷體" w:hint="eastAsia"/>
        </w:rPr>
        <w:t>本校負責處理（含通報）校園性侵害或性騷擾事件之所有人員，就事件之行為人、被害人、檢舉人或協助調查之人之姓名及其他足以辨識身分之資料，除有調查之必要或基於公共安全考量者外，應予保密。負保密義務者洩密時，應依刑法或其他相關法規處罰。</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二十三</w:t>
      </w:r>
      <w:r>
        <w:rPr>
          <w:rFonts w:ascii="標楷體" w:eastAsia="標楷體" w:hAnsi="標楷體" w:hint="eastAsia"/>
        </w:rPr>
        <w:t>)</w:t>
      </w:r>
      <w:r w:rsidRPr="00F25968">
        <w:rPr>
          <w:rFonts w:ascii="標楷體" w:eastAsia="標楷體" w:hAnsi="標楷體" w:hint="eastAsia"/>
        </w:rPr>
        <w:t>性平會委員如涉及申訴事項或有其他事由，足認其有偏頗之虞者，該委員應自行迴避，申訴當事人及利害關係人亦得聲請其迴避。迴避與否，得由性平會決定之。</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t>(</w:t>
      </w:r>
      <w:r w:rsidRPr="00F25968">
        <w:rPr>
          <w:rFonts w:ascii="標楷體" w:eastAsia="標楷體" w:hAnsi="標楷體" w:hint="eastAsia"/>
        </w:rPr>
        <w:t>二十四</w:t>
      </w:r>
      <w:r>
        <w:rPr>
          <w:rFonts w:ascii="標楷體" w:eastAsia="標楷體" w:hAnsi="標楷體" w:hint="eastAsia"/>
        </w:rPr>
        <w:t>)</w:t>
      </w:r>
      <w:r w:rsidRPr="00F25968">
        <w:rPr>
          <w:rFonts w:ascii="標楷體" w:eastAsia="標楷體" w:hAnsi="標楷體" w:hint="eastAsia"/>
        </w:rPr>
        <w:t>事件經調查屬實後，本校應依相關法律或法規規定自行或將加害人移送其他權責機關懲處。其經證實有誣告之事實者，亦依法對申請人(檢舉人)為適當之懲處。本校為性騷擾或性霸凌事件之懲處時，應命加害人接受心理輔導之處置，並得命其為下列一款或數款之處置：</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1.經被害人或其法定代理人之同意，向被害人道歉。</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2.接受八小時之性別平等教育相關課程。</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3.其他符合教育目的之措施。</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4.懲處涉及加害人身分之改變時，應給予其書面陳述意見之機會。</w:t>
      </w:r>
    </w:p>
    <w:p w:rsidR="000F2279" w:rsidRPr="00F25968" w:rsidRDefault="000F2279" w:rsidP="000F2279">
      <w:pPr>
        <w:tabs>
          <w:tab w:val="left" w:pos="336"/>
        </w:tabs>
        <w:ind w:leftChars="1" w:left="962" w:hangingChars="400" w:hanging="960"/>
        <w:rPr>
          <w:rFonts w:ascii="標楷體" w:eastAsia="標楷體" w:hAnsi="標楷體"/>
        </w:rPr>
      </w:pPr>
      <w:r>
        <w:rPr>
          <w:rFonts w:ascii="標楷體" w:eastAsia="標楷體" w:hAnsi="標楷體" w:hint="eastAsia"/>
        </w:rPr>
        <w:lastRenderedPageBreak/>
        <w:t>(</w:t>
      </w:r>
      <w:r w:rsidRPr="00F25968">
        <w:rPr>
          <w:rFonts w:ascii="標楷體" w:eastAsia="標楷體" w:hAnsi="標楷體" w:hint="eastAsia"/>
        </w:rPr>
        <w:t>二十五</w:t>
      </w:r>
      <w:r>
        <w:rPr>
          <w:rFonts w:ascii="標楷體" w:eastAsia="標楷體" w:hAnsi="標楷體" w:hint="eastAsia"/>
        </w:rPr>
        <w:t>)</w:t>
      </w:r>
      <w:r w:rsidRPr="00F25968">
        <w:rPr>
          <w:rFonts w:ascii="標楷體" w:eastAsia="標楷體" w:hAnsi="標楷體" w:hint="eastAsia"/>
        </w:rPr>
        <w:t>為保障校園性侵害或性騷擾事件當事人之受教權或工作權，本校於必要時得請相關處室依職掌為下列處置，經性平會決議通過後執行：</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1.彈性處理當事人之出缺勤紀錄或成績考核，並積極協助其課業或職務，得不受請假、教師及學生成績考核相關規定之限制。</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2.尊重被害人之意願，減低當事人雙方互動之機會。</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3.採取必要處置，以避免報復情事。</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4.減低行為人再度加害之可能。</w:t>
      </w:r>
    </w:p>
    <w:p w:rsidR="000F2279" w:rsidRPr="00C84D6A" w:rsidRDefault="000F2279" w:rsidP="000F2279">
      <w:pPr>
        <w:pStyle w:val="af0"/>
        <w:ind w:leftChars="400" w:left="1200" w:hanging="240"/>
        <w:rPr>
          <w:rFonts w:ascii="標楷體" w:eastAsia="標楷體" w:hAnsi="標楷體"/>
          <w:sz w:val="24"/>
        </w:rPr>
      </w:pPr>
      <w:r w:rsidRPr="00C84D6A">
        <w:rPr>
          <w:rFonts w:ascii="標楷體" w:eastAsia="標楷體" w:hAnsi="標楷體" w:hint="eastAsia"/>
          <w:sz w:val="24"/>
        </w:rPr>
        <w:t>5.其他性平會認為必要之處置。</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四、本校應視當事人之身心狀況，主動轉介至各相關機構，以提供必要之協助。並於必要時協同相關處室提供心理諮商輔導、法律諮詢管道、課業協助、經濟協助及其他性平會認為必要之協助。所需費用，由本校編列預算支應之。學校調查處理校園性侵害或性騷擾事件及對當事人實施教育輔導所需之經費必要時並得向主管機關申請補助。但本校就該事件仍應依法為調查處理。</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十五、輔導室應依本法第二十七條暨本準則第三十二條規定建立檔案資料，於結案後調查報告及行政處理資料由總務處保管，輔導資料由輔導室保管。</w:t>
      </w:r>
    </w:p>
    <w:p w:rsidR="000F2279" w:rsidRPr="00F25968" w:rsidRDefault="000F2279" w:rsidP="000F2279">
      <w:pPr>
        <w:spacing w:line="400" w:lineRule="exact"/>
        <w:ind w:leftChars="215" w:left="516" w:firstLineChars="6" w:firstLine="14"/>
        <w:jc w:val="both"/>
        <w:rPr>
          <w:rFonts w:ascii="標楷體" w:eastAsia="標楷體" w:hAnsi="標楷體"/>
        </w:rPr>
      </w:pPr>
      <w:r w:rsidRPr="00F25968">
        <w:rPr>
          <w:rFonts w:ascii="標楷體" w:eastAsia="標楷體" w:hAnsi="標楷體" w:hint="eastAsia"/>
        </w:rPr>
        <w:t>加害人轉至其他學校就讀或服務時，原就讀或服務之學校應於知悉後一個月內，通報加害人現就讀或服務之學校。具教職員工身分者由人事室通報，具學生身分者由輔導室通報。</w:t>
      </w:r>
    </w:p>
    <w:p w:rsidR="000F2279" w:rsidRPr="00F25968" w:rsidRDefault="000F2279" w:rsidP="000F2279">
      <w:pPr>
        <w:spacing w:line="400" w:lineRule="exact"/>
        <w:ind w:leftChars="215" w:left="516" w:firstLineChars="6" w:firstLine="14"/>
        <w:jc w:val="both"/>
        <w:rPr>
          <w:rFonts w:ascii="標楷體" w:eastAsia="標楷體" w:hAnsi="標楷體"/>
        </w:rPr>
      </w:pPr>
      <w:r w:rsidRPr="00F25968">
        <w:rPr>
          <w:rFonts w:ascii="標楷體" w:eastAsia="標楷體" w:hAnsi="標楷體" w:hint="eastAsia"/>
        </w:rPr>
        <w:t>並依本準則第三十三條規定加害人原就讀或服務之學校就加害人追蹤輔導後，評估無再犯情事者，得於通報內容註記加害人之改過現況。</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十六、本校若接獲前項通報，人事室或輔導室應針對他校轉任之教職員工或轉讀學生加害人實施必要之追蹤觀察輔導，非有正當理由，並不得公布加害人之姓名或其他足以識別其身分之資料。</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七、學校於發生性侵害、性騷擾或性霸凌事件後，依規定進行通報，並於事件調查完竣後，輔導室逐案將校園性侵害、性騷擾或性霸凌事件處理回報表、處理程序檢核表、調查報告及性平會會議紀錄等函報教育局。並另填列「臺北市各級學校校園性侵害或性騷擾事件輔導成效檢視表」，針對事件當事人輔導成效依據本作業規定之解除列管標準進行初評。學校案件需經本校性平會提案討論通過解除列管，再行函送教育局各業務主管科</w:t>
      </w:r>
      <w:r w:rsidR="002D7F41">
        <w:rPr>
          <w:rFonts w:ascii="標楷體" w:eastAsia="標楷體" w:hAnsi="標楷體" w:hint="eastAsia"/>
        </w:rPr>
        <w:t>進行初評後，送主政科室（綜企</w:t>
      </w:r>
      <w:r w:rsidRPr="00F25968">
        <w:rPr>
          <w:rFonts w:ascii="標楷體" w:eastAsia="標楷體" w:hAnsi="標楷體" w:hint="eastAsia"/>
        </w:rPr>
        <w:t>科）彙提臺北市政府性平會審查小組進行複評，複評後，由教育局提報臺北市政府性平會備查，經同意解除列管為止。</w:t>
      </w:r>
    </w:p>
    <w:p w:rsidR="000F2279" w:rsidRPr="00F25968" w:rsidRDefault="000F2279" w:rsidP="000F2279">
      <w:pPr>
        <w:spacing w:line="400" w:lineRule="exact"/>
        <w:ind w:leftChars="-94" w:left="516" w:hangingChars="309" w:hanging="742"/>
        <w:jc w:val="both"/>
        <w:rPr>
          <w:rFonts w:ascii="標楷體" w:eastAsia="標楷體" w:hAnsi="標楷體"/>
        </w:rPr>
      </w:pPr>
      <w:r w:rsidRPr="00F25968">
        <w:rPr>
          <w:rFonts w:ascii="標楷體" w:eastAsia="標楷體" w:hAnsi="標楷體" w:hint="eastAsia"/>
        </w:rPr>
        <w:t>十八、本防治規定經校務會議討論通過，陳 校長核定後實施，修正時亦同。</w:t>
      </w:r>
    </w:p>
    <w:p w:rsidR="0051386F" w:rsidRPr="000F2279" w:rsidRDefault="0051386F" w:rsidP="000F2279">
      <w:pPr>
        <w:pStyle w:val="Standard"/>
        <w:spacing w:line="400" w:lineRule="exact"/>
        <w:ind w:left="1"/>
        <w:rPr>
          <w:rFonts w:ascii="標楷體" w:hAnsi="標楷體"/>
          <w:sz w:val="28"/>
          <w:szCs w:val="28"/>
        </w:rPr>
      </w:pPr>
    </w:p>
    <w:sectPr w:rsidR="0051386F" w:rsidRPr="000F2279" w:rsidSect="00EE3254">
      <w:footerReference w:type="default" r:id="rId7"/>
      <w:pgSz w:w="11906" w:h="16838"/>
      <w:pgMar w:top="1134" w:right="1134" w:bottom="1134" w:left="1134" w:header="851" w:footer="992" w:gutter="0"/>
      <w:pgNumType w:start="18"/>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D0" w:rsidRDefault="00B07BD0" w:rsidP="00B47333">
      <w:r>
        <w:separator/>
      </w:r>
    </w:p>
  </w:endnote>
  <w:endnote w:type="continuationSeparator" w:id="0">
    <w:p w:rsidR="00B07BD0" w:rsidRDefault="00B07BD0" w:rsidP="00B4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154163"/>
      <w:docPartObj>
        <w:docPartGallery w:val="Page Numbers (Bottom of Page)"/>
        <w:docPartUnique/>
      </w:docPartObj>
    </w:sdtPr>
    <w:sdtEndPr/>
    <w:sdtContent>
      <w:p w:rsidR="00FC0034" w:rsidRDefault="00FC0034">
        <w:pPr>
          <w:pStyle w:val="a5"/>
          <w:jc w:val="center"/>
        </w:pPr>
        <w:r>
          <w:fldChar w:fldCharType="begin"/>
        </w:r>
        <w:r>
          <w:instrText>PAGE   \* MERGEFORMAT</w:instrText>
        </w:r>
        <w:r>
          <w:fldChar w:fldCharType="separate"/>
        </w:r>
        <w:r w:rsidR="00EF7688" w:rsidRPr="00EF7688">
          <w:rPr>
            <w:noProof/>
            <w:lang w:val="zh-TW"/>
          </w:rPr>
          <w:t>19</w:t>
        </w:r>
        <w:r>
          <w:fldChar w:fldCharType="end"/>
        </w:r>
      </w:p>
    </w:sdtContent>
  </w:sdt>
  <w:p w:rsidR="00FC0034" w:rsidRDefault="00FC00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D0" w:rsidRDefault="00B07BD0" w:rsidP="00B47333">
      <w:r>
        <w:separator/>
      </w:r>
    </w:p>
  </w:footnote>
  <w:footnote w:type="continuationSeparator" w:id="0">
    <w:p w:rsidR="00B07BD0" w:rsidRDefault="00B07BD0" w:rsidP="00B4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A9"/>
    <w:rsid w:val="00010AFD"/>
    <w:rsid w:val="0002738A"/>
    <w:rsid w:val="00036DFA"/>
    <w:rsid w:val="000F2279"/>
    <w:rsid w:val="00110B52"/>
    <w:rsid w:val="00114CA2"/>
    <w:rsid w:val="00186F52"/>
    <w:rsid w:val="001A1FA9"/>
    <w:rsid w:val="001C4351"/>
    <w:rsid w:val="001D67A5"/>
    <w:rsid w:val="001F6289"/>
    <w:rsid w:val="00293EE4"/>
    <w:rsid w:val="002D7F41"/>
    <w:rsid w:val="00303949"/>
    <w:rsid w:val="00325693"/>
    <w:rsid w:val="003774C1"/>
    <w:rsid w:val="00383765"/>
    <w:rsid w:val="003C5EEB"/>
    <w:rsid w:val="003D130B"/>
    <w:rsid w:val="00415B64"/>
    <w:rsid w:val="00431E67"/>
    <w:rsid w:val="004841A3"/>
    <w:rsid w:val="004A2944"/>
    <w:rsid w:val="004D17A3"/>
    <w:rsid w:val="004E409B"/>
    <w:rsid w:val="0051386F"/>
    <w:rsid w:val="005478D9"/>
    <w:rsid w:val="00723C9D"/>
    <w:rsid w:val="0081417F"/>
    <w:rsid w:val="00901A69"/>
    <w:rsid w:val="009333C2"/>
    <w:rsid w:val="009D1D24"/>
    <w:rsid w:val="00A95ABA"/>
    <w:rsid w:val="00B07BD0"/>
    <w:rsid w:val="00B3122E"/>
    <w:rsid w:val="00B43BC1"/>
    <w:rsid w:val="00B47333"/>
    <w:rsid w:val="00BA3D81"/>
    <w:rsid w:val="00BB2325"/>
    <w:rsid w:val="00C671ED"/>
    <w:rsid w:val="00CA5DE2"/>
    <w:rsid w:val="00DD250F"/>
    <w:rsid w:val="00DE64B3"/>
    <w:rsid w:val="00E2560C"/>
    <w:rsid w:val="00EC2510"/>
    <w:rsid w:val="00ED73F8"/>
    <w:rsid w:val="00EE3254"/>
    <w:rsid w:val="00EF07A2"/>
    <w:rsid w:val="00EF7688"/>
    <w:rsid w:val="00F20F57"/>
    <w:rsid w:val="00FC0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6E4ECF8-8674-41A9-8EF5-1FAEAAF6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EF07A2"/>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A1FA9"/>
    <w:rPr>
      <w:rFonts w:eastAsia="標楷體"/>
      <w:sz w:val="40"/>
    </w:rPr>
  </w:style>
  <w:style w:type="character" w:customStyle="1" w:styleId="20">
    <w:name w:val="本文 2 字元"/>
    <w:link w:val="2"/>
    <w:rsid w:val="001A1FA9"/>
    <w:rPr>
      <w:rFonts w:eastAsia="標楷體"/>
      <w:kern w:val="2"/>
      <w:sz w:val="40"/>
      <w:szCs w:val="24"/>
      <w:lang w:val="en-US" w:eastAsia="zh-TW" w:bidi="ar-SA"/>
    </w:rPr>
  </w:style>
  <w:style w:type="paragraph" w:styleId="a3">
    <w:name w:val="header"/>
    <w:basedOn w:val="a"/>
    <w:link w:val="a4"/>
    <w:rsid w:val="00B47333"/>
    <w:pPr>
      <w:tabs>
        <w:tab w:val="center" w:pos="4153"/>
        <w:tab w:val="right" w:pos="8306"/>
      </w:tabs>
      <w:snapToGrid w:val="0"/>
    </w:pPr>
    <w:rPr>
      <w:sz w:val="20"/>
      <w:szCs w:val="20"/>
    </w:rPr>
  </w:style>
  <w:style w:type="character" w:customStyle="1" w:styleId="a4">
    <w:name w:val="頁首 字元"/>
    <w:link w:val="a3"/>
    <w:rsid w:val="00B47333"/>
    <w:rPr>
      <w:kern w:val="2"/>
    </w:rPr>
  </w:style>
  <w:style w:type="paragraph" w:styleId="a5">
    <w:name w:val="footer"/>
    <w:basedOn w:val="a"/>
    <w:link w:val="a6"/>
    <w:uiPriority w:val="99"/>
    <w:rsid w:val="00B47333"/>
    <w:pPr>
      <w:tabs>
        <w:tab w:val="center" w:pos="4153"/>
        <w:tab w:val="right" w:pos="8306"/>
      </w:tabs>
      <w:snapToGrid w:val="0"/>
    </w:pPr>
    <w:rPr>
      <w:sz w:val="20"/>
      <w:szCs w:val="20"/>
    </w:rPr>
  </w:style>
  <w:style w:type="character" w:customStyle="1" w:styleId="a6">
    <w:name w:val="頁尾 字元"/>
    <w:link w:val="a5"/>
    <w:uiPriority w:val="99"/>
    <w:rsid w:val="00B47333"/>
    <w:rPr>
      <w:kern w:val="2"/>
    </w:rPr>
  </w:style>
  <w:style w:type="character" w:styleId="a7">
    <w:name w:val="annotation reference"/>
    <w:rsid w:val="00B43BC1"/>
    <w:rPr>
      <w:sz w:val="18"/>
      <w:szCs w:val="18"/>
    </w:rPr>
  </w:style>
  <w:style w:type="paragraph" w:styleId="a8">
    <w:name w:val="annotation text"/>
    <w:basedOn w:val="a"/>
    <w:link w:val="a9"/>
    <w:rsid w:val="00B43BC1"/>
  </w:style>
  <w:style w:type="character" w:customStyle="1" w:styleId="a9">
    <w:name w:val="註解文字 字元"/>
    <w:link w:val="a8"/>
    <w:rsid w:val="00B43BC1"/>
    <w:rPr>
      <w:kern w:val="2"/>
      <w:sz w:val="24"/>
      <w:szCs w:val="24"/>
    </w:rPr>
  </w:style>
  <w:style w:type="paragraph" w:styleId="aa">
    <w:name w:val="annotation subject"/>
    <w:basedOn w:val="a8"/>
    <w:next w:val="a8"/>
    <w:link w:val="ab"/>
    <w:rsid w:val="00B43BC1"/>
    <w:rPr>
      <w:b/>
      <w:bCs/>
    </w:rPr>
  </w:style>
  <w:style w:type="character" w:customStyle="1" w:styleId="ab">
    <w:name w:val="註解主旨 字元"/>
    <w:link w:val="aa"/>
    <w:rsid w:val="00B43BC1"/>
    <w:rPr>
      <w:b/>
      <w:bCs/>
      <w:kern w:val="2"/>
      <w:sz w:val="24"/>
      <w:szCs w:val="24"/>
    </w:rPr>
  </w:style>
  <w:style w:type="paragraph" w:styleId="ac">
    <w:name w:val="Balloon Text"/>
    <w:basedOn w:val="a"/>
    <w:link w:val="ad"/>
    <w:rsid w:val="00B43BC1"/>
    <w:rPr>
      <w:rFonts w:ascii="Calibri Light" w:hAnsi="Calibri Light"/>
      <w:sz w:val="18"/>
      <w:szCs w:val="18"/>
    </w:rPr>
  </w:style>
  <w:style w:type="character" w:customStyle="1" w:styleId="ad">
    <w:name w:val="註解方塊文字 字元"/>
    <w:link w:val="ac"/>
    <w:rsid w:val="00B43BC1"/>
    <w:rPr>
      <w:rFonts w:ascii="Calibri Light" w:eastAsia="新細明體" w:hAnsi="Calibri Light" w:cs="Times New Roman"/>
      <w:kern w:val="2"/>
      <w:sz w:val="18"/>
      <w:szCs w:val="18"/>
    </w:rPr>
  </w:style>
  <w:style w:type="paragraph" w:customStyle="1" w:styleId="Standard">
    <w:name w:val="Standard"/>
    <w:rsid w:val="001C4351"/>
    <w:pPr>
      <w:widowControl w:val="0"/>
      <w:suppressAutoHyphens/>
      <w:autoSpaceDN w:val="0"/>
      <w:textAlignment w:val="baseline"/>
    </w:pPr>
    <w:rPr>
      <w:kern w:val="3"/>
      <w:sz w:val="24"/>
      <w:szCs w:val="24"/>
    </w:rPr>
  </w:style>
  <w:style w:type="table" w:styleId="ae">
    <w:name w:val="Table Grid"/>
    <w:basedOn w:val="a1"/>
    <w:rsid w:val="005138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F07A2"/>
    <w:rPr>
      <w:rFonts w:ascii="Calibri Light" w:eastAsia="新細明體" w:hAnsi="Calibri Light" w:cs="Times New Roman"/>
      <w:b/>
      <w:bCs/>
      <w:kern w:val="52"/>
      <w:sz w:val="52"/>
      <w:szCs w:val="52"/>
    </w:rPr>
  </w:style>
  <w:style w:type="paragraph" w:customStyle="1" w:styleId="11">
    <w:name w:val="條1"/>
    <w:basedOn w:val="a"/>
    <w:next w:val="a"/>
    <w:rsid w:val="000F2279"/>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
    <w:name w:val="款"/>
    <w:basedOn w:val="a"/>
    <w:rsid w:val="000F2279"/>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0">
    <w:name w:val="項"/>
    <w:basedOn w:val="a"/>
    <w:next w:val="a"/>
    <w:rsid w:val="000F2279"/>
    <w:pPr>
      <w:kinsoku w:val="0"/>
      <w:overflowPunct w:val="0"/>
      <w:autoSpaceDE w:val="0"/>
      <w:autoSpaceDN w:val="0"/>
      <w:ind w:left="100" w:hangingChars="100" w:hanging="100"/>
      <w:jc w:val="both"/>
      <w:textAlignment w:val="center"/>
    </w:pPr>
    <w:rPr>
      <w:rFonts w:ascii="華康細明體" w:eastAsia="華康細明體"/>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DD97-458F-4C7C-A1A4-F9BB524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校務會議提案討論</dc:title>
  <dc:subject/>
  <dc:creator>user</dc:creator>
  <cp:keywords/>
  <dc:description/>
  <cp:lastModifiedBy>CHIAHSIN HUNG</cp:lastModifiedBy>
  <cp:revision>2</cp:revision>
  <dcterms:created xsi:type="dcterms:W3CDTF">2020-03-09T02:47:00Z</dcterms:created>
  <dcterms:modified xsi:type="dcterms:W3CDTF">2020-03-09T02:47:00Z</dcterms:modified>
</cp:coreProperties>
</file>