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C6" w:rsidRPr="00E366AC" w:rsidRDefault="003A155E" w:rsidP="00E366AC">
      <w:pPr>
        <w:jc w:val="center"/>
        <w:rPr>
          <w:rFonts w:ascii="微軟正黑體" w:eastAsia="微軟正黑體" w:hAnsi="微軟正黑體"/>
        </w:rPr>
      </w:pPr>
      <w:r w:rsidRPr="00E366AC">
        <w:rPr>
          <w:rFonts w:ascii="微軟正黑體" w:eastAsia="微軟正黑體" w:hAnsi="微軟正黑體" w:hint="eastAsia"/>
        </w:rPr>
        <w:t>臺北市立松山高級工農職業學校102年領先計劃</w:t>
      </w:r>
      <w:r w:rsidR="00D96A4A" w:rsidRPr="00E366AC">
        <w:rPr>
          <w:rFonts w:ascii="微軟正黑體" w:eastAsia="微軟正黑體" w:hAnsi="微軟正黑體" w:hint="eastAsia"/>
        </w:rPr>
        <w:t>子計劃</w:t>
      </w:r>
      <w:proofErr w:type="gramStart"/>
      <w:r w:rsidR="00D96A4A" w:rsidRPr="00E366AC">
        <w:rPr>
          <w:rFonts w:ascii="微軟正黑體" w:eastAsia="微軟正黑體" w:hAnsi="微軟正黑體" w:hint="eastAsia"/>
        </w:rPr>
        <w:t>三</w:t>
      </w:r>
      <w:proofErr w:type="gramEnd"/>
      <w:r w:rsidR="00D96A4A" w:rsidRPr="00E366AC">
        <w:rPr>
          <w:rFonts w:ascii="微軟正黑體" w:eastAsia="微軟正黑體" w:hAnsi="微軟正黑體" w:hint="eastAsia"/>
        </w:rPr>
        <w:t>企業參訪</w:t>
      </w:r>
    </w:p>
    <w:p w:rsidR="003A155E" w:rsidRPr="00E366AC" w:rsidRDefault="00D96A4A" w:rsidP="00E366AC">
      <w:pPr>
        <w:jc w:val="center"/>
        <w:rPr>
          <w:rFonts w:ascii="微軟正黑體" w:eastAsia="微軟正黑體" w:hAnsi="微軟正黑體"/>
        </w:rPr>
      </w:pPr>
      <w:r w:rsidRPr="00E366AC">
        <w:rPr>
          <w:rFonts w:ascii="微軟正黑體" w:eastAsia="微軟正黑體" w:hAnsi="微軟正黑體" w:hint="eastAsia"/>
        </w:rPr>
        <w:t>電機科師生</w:t>
      </w:r>
      <w:r w:rsidR="003A155E" w:rsidRPr="00E366AC">
        <w:rPr>
          <w:rFonts w:ascii="微軟正黑體" w:eastAsia="微軟正黑體" w:hAnsi="微軟正黑體" w:hint="eastAsia"/>
        </w:rPr>
        <w:t>活動紀錄</w:t>
      </w:r>
    </w:p>
    <w:p w:rsidR="00A26224" w:rsidRDefault="00A26224" w:rsidP="00A262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E366AC">
        <w:rPr>
          <w:rFonts w:ascii="微軟正黑體" w:eastAsia="微軟正黑體" w:hAnsi="微軟正黑體" w:hint="eastAsia"/>
        </w:rPr>
        <w:t>目的：</w:t>
      </w:r>
    </w:p>
    <w:p w:rsidR="00453C14" w:rsidRDefault="00453C14" w:rsidP="00453C14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藉由辦理企業參訪，參觀臺塑文物館了解企業文化、集團公司組成、及對臺灣貢獻。</w:t>
      </w:r>
    </w:p>
    <w:p w:rsidR="00453C14" w:rsidRDefault="00453C14" w:rsidP="00453C14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藉由辦理企業參訪，參觀臺塑文物館了解王永慶先生發展奮鬥歷史，給予學生學習典範，也希望學生能感恩前人的努力，使現在能有更方便的生活品質。</w:t>
      </w:r>
    </w:p>
    <w:p w:rsidR="00453C14" w:rsidRPr="00E366AC" w:rsidRDefault="00453C14" w:rsidP="00453C14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</w:t>
      </w:r>
      <w:proofErr w:type="gramStart"/>
      <w:r>
        <w:rPr>
          <w:rFonts w:ascii="微軟正黑體" w:eastAsia="微軟正黑體" w:hAnsi="微軟正黑體" w:hint="eastAsia"/>
        </w:rPr>
        <w:t>訪明志科</w:t>
      </w:r>
      <w:proofErr w:type="gramEnd"/>
      <w:r>
        <w:rPr>
          <w:rFonts w:ascii="微軟正黑體" w:eastAsia="微軟正黑體" w:hAnsi="微軟正黑體" w:hint="eastAsia"/>
        </w:rPr>
        <w:t>大，使學生了解大學校園、電機學系、研究室等未來學習的方向，能使學生有動機能學得更好。</w:t>
      </w:r>
    </w:p>
    <w:p w:rsidR="00A26224" w:rsidRPr="00E366AC" w:rsidRDefault="00A26224" w:rsidP="00A262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E366AC">
        <w:rPr>
          <w:rFonts w:ascii="微軟正黑體" w:eastAsia="微軟正黑體" w:hAnsi="微軟正黑體" w:hint="eastAsia"/>
        </w:rPr>
        <w:t>辦理單位及參訪地點</w:t>
      </w:r>
      <w:r w:rsidR="00E85648">
        <w:rPr>
          <w:rFonts w:ascii="微軟正黑體" w:eastAsia="微軟正黑體" w:hAnsi="微軟正黑體" w:hint="eastAsia"/>
        </w:rPr>
        <w:t>：</w:t>
      </w:r>
      <w:r w:rsidR="006F0951">
        <w:rPr>
          <w:rFonts w:ascii="微軟正黑體" w:eastAsia="微軟正黑體" w:hAnsi="微軟正黑體" w:hint="eastAsia"/>
        </w:rPr>
        <w:t>臺塑文物館、明志科技大學</w:t>
      </w:r>
    </w:p>
    <w:p w:rsidR="003A155E" w:rsidRPr="00E366AC" w:rsidRDefault="00233F1E" w:rsidP="00A262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E366AC">
        <w:rPr>
          <w:rFonts w:ascii="微軟正黑體" w:eastAsia="微軟正黑體" w:hAnsi="微軟正黑體" w:hint="eastAsia"/>
        </w:rPr>
        <w:t>日期時間：102年</w:t>
      </w:r>
      <w:r w:rsidR="00EA03FC">
        <w:rPr>
          <w:rFonts w:ascii="微軟正黑體" w:eastAsia="微軟正黑體" w:hAnsi="微軟正黑體" w:hint="eastAsia"/>
        </w:rPr>
        <w:t>9</w:t>
      </w:r>
      <w:r w:rsidRPr="00E366AC">
        <w:rPr>
          <w:rFonts w:ascii="微軟正黑體" w:eastAsia="微軟正黑體" w:hAnsi="微軟正黑體" w:hint="eastAsia"/>
        </w:rPr>
        <w:t>月</w:t>
      </w:r>
      <w:r w:rsidR="00EA03FC">
        <w:rPr>
          <w:rFonts w:ascii="微軟正黑體" w:eastAsia="微軟正黑體" w:hAnsi="微軟正黑體" w:hint="eastAsia"/>
        </w:rPr>
        <w:t>27</w:t>
      </w:r>
      <w:r w:rsidR="006F0951">
        <w:rPr>
          <w:rFonts w:ascii="微軟正黑體" w:eastAsia="微軟正黑體" w:hAnsi="微軟正黑體" w:hint="eastAsia"/>
        </w:rPr>
        <w:t>日</w:t>
      </w:r>
    </w:p>
    <w:p w:rsidR="00A26224" w:rsidRDefault="00A26224" w:rsidP="00A262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E366AC">
        <w:rPr>
          <w:rFonts w:ascii="微軟正黑體" w:eastAsia="微軟正黑體" w:hAnsi="微軟正黑體" w:hint="eastAsia"/>
        </w:rPr>
        <w:t>參加人員</w:t>
      </w:r>
      <w:r w:rsidR="00D96A4A" w:rsidRPr="00E366AC">
        <w:rPr>
          <w:rFonts w:ascii="微軟正黑體" w:eastAsia="微軟正黑體" w:hAnsi="微軟正黑體" w:hint="eastAsia"/>
        </w:rPr>
        <w:t>：</w:t>
      </w:r>
      <w:proofErr w:type="gramStart"/>
      <w:r w:rsidR="00EA03FC">
        <w:rPr>
          <w:rFonts w:ascii="微軟正黑體" w:eastAsia="微軟正黑體" w:hAnsi="微軟正黑體" w:hint="eastAsia"/>
        </w:rPr>
        <w:t>綜高301班</w:t>
      </w:r>
      <w:proofErr w:type="gramEnd"/>
      <w:r w:rsidR="00EA03FC">
        <w:rPr>
          <w:rFonts w:ascii="微軟正黑體" w:eastAsia="微軟正黑體" w:hAnsi="微軟正黑體" w:hint="eastAsia"/>
        </w:rPr>
        <w:t>(電機及電子學程)</w:t>
      </w:r>
      <w:r w:rsidR="006F0951">
        <w:rPr>
          <w:rFonts w:ascii="微軟正黑體" w:eastAsia="微軟正黑體" w:hAnsi="微軟正黑體" w:hint="eastAsia"/>
        </w:rPr>
        <w:t>學生</w:t>
      </w:r>
      <w:r w:rsidR="00817FCA">
        <w:rPr>
          <w:rFonts w:ascii="微軟正黑體" w:eastAsia="微軟正黑體" w:hAnsi="微軟正黑體" w:hint="eastAsia"/>
        </w:rPr>
        <w:t>(師生共</w:t>
      </w:r>
      <w:r w:rsidR="00EA03FC">
        <w:rPr>
          <w:rFonts w:ascii="微軟正黑體" w:eastAsia="微軟正黑體" w:hAnsi="微軟正黑體" w:hint="eastAsia"/>
        </w:rPr>
        <w:t>38</w:t>
      </w:r>
      <w:r w:rsidR="00817FCA">
        <w:rPr>
          <w:rFonts w:ascii="微軟正黑體" w:eastAsia="微軟正黑體" w:hAnsi="微軟正黑體" w:hint="eastAsia"/>
        </w:rPr>
        <w:t>人)</w:t>
      </w:r>
    </w:p>
    <w:p w:rsidR="0030687C" w:rsidRDefault="0030687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0687C" w:rsidRDefault="0030687C" w:rsidP="0030687C">
      <w:pPr>
        <w:pStyle w:val="a3"/>
        <w:ind w:leftChars="0"/>
        <w:rPr>
          <w:rFonts w:ascii="微軟正黑體" w:eastAsia="微軟正黑體" w:hAnsi="微軟正黑體"/>
        </w:rPr>
      </w:pPr>
    </w:p>
    <w:p w:rsidR="00453C14" w:rsidRDefault="00453C14" w:rsidP="00A262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主要活動行程</w:t>
      </w:r>
    </w:p>
    <w:tbl>
      <w:tblPr>
        <w:tblW w:w="8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4688"/>
        <w:gridCol w:w="1691"/>
      </w:tblGrid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 w:rsidRPr="00CB391B"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4688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 w:rsidRPr="00CB391B">
              <w:rPr>
                <w:rFonts w:ascii="Arial" w:eastAsia="標楷體" w:hAnsi="Arial" w:cs="Arial" w:hint="eastAsia"/>
              </w:rPr>
              <w:t>活動內容</w:t>
            </w:r>
          </w:p>
        </w:tc>
        <w:tc>
          <w:tcPr>
            <w:tcW w:w="1691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 w:rsidRPr="00CB391B">
              <w:rPr>
                <w:rFonts w:ascii="Arial" w:eastAsia="標楷體" w:hAnsi="Arial" w:cs="Arial" w:hint="eastAsia"/>
              </w:rPr>
              <w:t>負責人</w:t>
            </w:r>
          </w:p>
        </w:tc>
      </w:tr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</w:t>
            </w:r>
            <w:r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30~12</w:t>
            </w:r>
            <w:r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4</w:t>
            </w:r>
            <w:r w:rsidRPr="00CB391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CA2B42" w:rsidRPr="007E30B1" w:rsidRDefault="00CA2B42" w:rsidP="0048161C">
            <w:pPr>
              <w:jc w:val="center"/>
              <w:rPr>
                <w:rFonts w:ascii="標楷體" w:eastAsia="標楷體" w:hAnsi="標楷體" w:cs="Arial"/>
              </w:rPr>
            </w:pPr>
            <w:r w:rsidRPr="007E30B1">
              <w:rPr>
                <w:rFonts w:ascii="標楷體" w:eastAsia="標楷體" w:hAnsi="標楷體" w:cs="Arial" w:hint="eastAsia"/>
              </w:rPr>
              <w:t>活動行前說明與參觀重點介紹</w:t>
            </w:r>
          </w:p>
        </w:tc>
        <w:tc>
          <w:tcPr>
            <w:tcW w:w="1691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劉建忠</w:t>
            </w:r>
          </w:p>
        </w:tc>
      </w:tr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</w:t>
            </w:r>
            <w:r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40~13</w:t>
            </w:r>
            <w:r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B391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CA2B42" w:rsidRPr="007E30B1" w:rsidRDefault="00CA2B42" w:rsidP="0048161C">
            <w:pPr>
              <w:jc w:val="center"/>
              <w:rPr>
                <w:rFonts w:ascii="標楷體" w:eastAsia="標楷體" w:hAnsi="標楷體" w:cs="Arial"/>
              </w:rPr>
            </w:pPr>
            <w:r w:rsidRPr="007E30B1">
              <w:rPr>
                <w:rFonts w:ascii="標楷體" w:eastAsia="標楷體" w:hAnsi="標楷體" w:cs="Arial" w:hint="eastAsia"/>
              </w:rPr>
              <w:t>松山工農→臺塑文物館</w:t>
            </w:r>
          </w:p>
        </w:tc>
        <w:tc>
          <w:tcPr>
            <w:tcW w:w="1691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劉建忠</w:t>
            </w:r>
          </w:p>
        </w:tc>
      </w:tr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</w:t>
            </w:r>
            <w:r w:rsidRPr="00CB391B">
              <w:rPr>
                <w:rFonts w:ascii="Arial" w:eastAsia="標楷體" w:hAnsi="Arial" w:cs="Arial" w:hint="eastAsia"/>
              </w:rPr>
              <w:t>：</w:t>
            </w:r>
            <w:r w:rsidR="00EA03FC">
              <w:rPr>
                <w:rFonts w:ascii="Arial" w:eastAsia="標楷體" w:hAnsi="Arial" w:cs="Arial" w:hint="eastAsia"/>
              </w:rPr>
              <w:t>30~15</w:t>
            </w:r>
            <w:r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B391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CA2B42" w:rsidRPr="007E30B1" w:rsidRDefault="00CA2B42" w:rsidP="0048161C">
            <w:pPr>
              <w:jc w:val="center"/>
              <w:rPr>
                <w:rFonts w:ascii="標楷體" w:eastAsia="標楷體" w:hAnsi="標楷體" w:cs="Arial"/>
              </w:rPr>
            </w:pPr>
            <w:r w:rsidRPr="007E30B1">
              <w:rPr>
                <w:rFonts w:ascii="標楷體" w:eastAsia="標楷體" w:hAnsi="標楷體" w:cs="Arial" w:hint="eastAsia"/>
              </w:rPr>
              <w:t>臺塑文物館參觀介紹</w:t>
            </w:r>
          </w:p>
        </w:tc>
        <w:tc>
          <w:tcPr>
            <w:tcW w:w="1691" w:type="dxa"/>
            <w:vAlign w:val="center"/>
          </w:tcPr>
          <w:p w:rsidR="00CA2B42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文物館導</w:t>
            </w:r>
            <w:proofErr w:type="gramStart"/>
            <w:r>
              <w:rPr>
                <w:rFonts w:ascii="Arial" w:eastAsia="標楷體" w:hAnsi="Arial" w:cs="Arial" w:hint="eastAsia"/>
              </w:rPr>
              <w:t>覽</w:t>
            </w:r>
            <w:proofErr w:type="gramEnd"/>
          </w:p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人員</w:t>
            </w:r>
          </w:p>
        </w:tc>
      </w:tr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EA03FC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  <w:r w:rsidR="00CA2B42"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30~16</w:t>
            </w:r>
            <w:r w:rsidR="00CA2B42" w:rsidRPr="00CB391B">
              <w:rPr>
                <w:rFonts w:ascii="Arial" w:eastAsia="標楷體" w:hAnsi="Arial" w:cs="Arial" w:hint="eastAsia"/>
              </w:rPr>
              <w:t>：</w:t>
            </w:r>
            <w:r w:rsidR="00CA2B42">
              <w:rPr>
                <w:rFonts w:ascii="Arial" w:eastAsia="標楷體" w:hAnsi="Arial" w:cs="Arial" w:hint="eastAsia"/>
              </w:rPr>
              <w:t>0</w:t>
            </w:r>
            <w:r w:rsidR="00CA2B42" w:rsidRPr="00CB391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CA2B42" w:rsidRPr="007E30B1" w:rsidRDefault="00CA2B42" w:rsidP="0048161C">
            <w:pPr>
              <w:jc w:val="center"/>
              <w:rPr>
                <w:rFonts w:ascii="標楷體" w:eastAsia="標楷體" w:hAnsi="標楷體" w:cs="Arial"/>
              </w:rPr>
            </w:pPr>
            <w:r w:rsidRPr="007E30B1">
              <w:rPr>
                <w:rFonts w:ascii="標楷體" w:eastAsia="標楷體" w:hAnsi="標楷體" w:cs="Arial" w:hint="eastAsia"/>
              </w:rPr>
              <w:t>臺塑文物館</w:t>
            </w:r>
            <w:r w:rsidRPr="007E30B1">
              <w:rPr>
                <w:rFonts w:ascii="標楷體" w:eastAsia="標楷體" w:hAnsi="標楷體" w:cs="Arial"/>
              </w:rPr>
              <w:sym w:font="Wingdings" w:char="F0E0"/>
            </w:r>
            <w:proofErr w:type="gramStart"/>
            <w:r w:rsidRPr="007E30B1">
              <w:rPr>
                <w:rFonts w:ascii="標楷體" w:eastAsia="標楷體" w:hAnsi="標楷體" w:cs="Arial" w:hint="eastAsia"/>
              </w:rPr>
              <w:t>明志科大</w:t>
            </w:r>
            <w:proofErr w:type="gramEnd"/>
          </w:p>
        </w:tc>
        <w:tc>
          <w:tcPr>
            <w:tcW w:w="1691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劉建忠</w:t>
            </w:r>
          </w:p>
        </w:tc>
      </w:tr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EA03FC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</w:t>
            </w:r>
            <w:r w:rsidR="00CA2B42"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00~17</w:t>
            </w:r>
            <w:r w:rsidR="00CA2B42" w:rsidRPr="00CB391B">
              <w:rPr>
                <w:rFonts w:ascii="Arial" w:eastAsia="標楷體" w:hAnsi="Arial" w:cs="Arial" w:hint="eastAsia"/>
              </w:rPr>
              <w:t>：</w:t>
            </w:r>
            <w:r w:rsidR="00CA2B42">
              <w:rPr>
                <w:rFonts w:ascii="Arial" w:eastAsia="標楷體" w:hAnsi="Arial" w:cs="Arial" w:hint="eastAsia"/>
              </w:rPr>
              <w:t>0</w:t>
            </w:r>
            <w:r w:rsidR="00CA2B42" w:rsidRPr="00CB391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CA2B42" w:rsidRPr="007E30B1" w:rsidRDefault="00CA2B42" w:rsidP="0048161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7E30B1">
              <w:rPr>
                <w:rFonts w:ascii="標楷體" w:eastAsia="標楷體" w:hAnsi="標楷體" w:cs="Arial" w:hint="eastAsia"/>
              </w:rPr>
              <w:t>電機系、實驗室介紹</w:t>
            </w:r>
          </w:p>
        </w:tc>
        <w:tc>
          <w:tcPr>
            <w:tcW w:w="1691" w:type="dxa"/>
            <w:vAlign w:val="center"/>
          </w:tcPr>
          <w:p w:rsidR="00CA2B42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明志科大</w:t>
            </w:r>
            <w:proofErr w:type="gramEnd"/>
          </w:p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蔡文星主任</w:t>
            </w:r>
          </w:p>
        </w:tc>
      </w:tr>
      <w:tr w:rsidR="00CA2B42" w:rsidRPr="00CB391B" w:rsidTr="0048161C">
        <w:trPr>
          <w:trHeight w:val="567"/>
        </w:trPr>
        <w:tc>
          <w:tcPr>
            <w:tcW w:w="2116" w:type="dxa"/>
            <w:vAlign w:val="center"/>
          </w:tcPr>
          <w:p w:rsidR="00CA2B42" w:rsidRPr="00CB391B" w:rsidRDefault="00EA03FC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  <w:r w:rsidR="00CA2B42" w:rsidRPr="00CB391B">
              <w:rPr>
                <w:rFonts w:ascii="Arial" w:eastAsia="標楷體" w:hAnsi="Arial" w:cs="Arial" w:hint="eastAsia"/>
              </w:rPr>
              <w:t>：</w:t>
            </w:r>
            <w:r w:rsidR="00CA2B42">
              <w:rPr>
                <w:rFonts w:ascii="Arial" w:eastAsia="標楷體" w:hAnsi="Arial" w:cs="Arial" w:hint="eastAsia"/>
              </w:rPr>
              <w:t>00~17</w:t>
            </w:r>
            <w:r w:rsidR="00CA2B42" w:rsidRPr="00CB391B"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 w:rsidR="00CA2B42" w:rsidRPr="00CB391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CA2B42" w:rsidRPr="007E30B1" w:rsidRDefault="00CA2B42" w:rsidP="0048161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7E30B1">
              <w:rPr>
                <w:rFonts w:ascii="標楷體" w:eastAsia="標楷體" w:hAnsi="標楷體" w:cs="Arial" w:hint="eastAsia"/>
              </w:rPr>
              <w:t>明志科大</w:t>
            </w:r>
            <w:proofErr w:type="gramEnd"/>
            <w:r w:rsidRPr="007E30B1">
              <w:rPr>
                <w:rFonts w:ascii="標楷體" w:eastAsia="標楷體" w:hAnsi="標楷體" w:cs="Arial" w:hint="eastAsia"/>
              </w:rPr>
              <w:t>→松山工農</w:t>
            </w:r>
          </w:p>
          <w:p w:rsidR="00CA2B42" w:rsidRPr="007E30B1" w:rsidRDefault="00CA2B42" w:rsidP="0048161C">
            <w:pPr>
              <w:jc w:val="center"/>
              <w:rPr>
                <w:rFonts w:ascii="標楷體" w:eastAsia="標楷體" w:hAnsi="標楷體" w:cs="Arial"/>
              </w:rPr>
            </w:pPr>
            <w:r w:rsidRPr="007E30B1">
              <w:rPr>
                <w:rFonts w:ascii="標楷體" w:eastAsia="標楷體" w:hAnsi="標楷體" w:cs="Arial" w:hint="eastAsia"/>
              </w:rPr>
              <w:t>賦歸</w:t>
            </w:r>
          </w:p>
        </w:tc>
        <w:tc>
          <w:tcPr>
            <w:tcW w:w="1691" w:type="dxa"/>
            <w:vAlign w:val="center"/>
          </w:tcPr>
          <w:p w:rsidR="00CA2B42" w:rsidRPr="00CB391B" w:rsidRDefault="00CA2B42" w:rsidP="0048161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劉建忠</w:t>
            </w:r>
          </w:p>
        </w:tc>
      </w:tr>
    </w:tbl>
    <w:p w:rsidR="00453C14" w:rsidRDefault="00453C14" w:rsidP="00453C14">
      <w:pPr>
        <w:pStyle w:val="a3"/>
        <w:ind w:leftChars="0"/>
        <w:rPr>
          <w:rFonts w:ascii="微軟正黑體" w:eastAsia="微軟正黑體" w:hAnsi="微軟正黑體"/>
        </w:rPr>
      </w:pPr>
    </w:p>
    <w:p w:rsidR="001E31CA" w:rsidRDefault="001E31CA" w:rsidP="00A262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感想</w:t>
      </w:r>
      <w:r w:rsidR="00E85648">
        <w:rPr>
          <w:rFonts w:ascii="微軟正黑體" w:eastAsia="微軟正黑體" w:hAnsi="微軟正黑體" w:hint="eastAsia"/>
        </w:rPr>
        <w:t>、回應</w:t>
      </w:r>
      <w:r>
        <w:rPr>
          <w:rFonts w:ascii="微軟正黑體" w:eastAsia="微軟正黑體" w:hAnsi="微軟正黑體" w:hint="eastAsia"/>
        </w:rPr>
        <w:t>及回應教學醒思：</w:t>
      </w:r>
    </w:p>
    <w:p w:rsidR="006F0951" w:rsidRPr="00E366AC" w:rsidRDefault="006F0951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參觀臺塑文物館，了解王永慶先生奮鬥發跡的歷史、成長背景及臺塑集團的組成及企業文化、臺塑集團對臺灣的貢獻。</w:t>
      </w:r>
    </w:p>
    <w:p w:rsidR="001E31CA" w:rsidRDefault="006F0951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了解臺塑集團各子公司大致的技術及相關的產業技術資訊，臺塑集團共有41個公司，分別有塑膠、化學、電子、電機、油品、能源、醫療、教育等等，能給與學生廣泛的認識，也對於臺灣產值超過</w:t>
      </w:r>
      <w:r w:rsidR="00EA03FC">
        <w:rPr>
          <w:rFonts w:ascii="微軟正黑體" w:eastAsia="微軟正黑體" w:hAnsi="微軟正黑體" w:hint="eastAsia"/>
        </w:rPr>
        <w:t xml:space="preserve"> 13</w:t>
      </w:r>
      <w:r>
        <w:rPr>
          <w:rFonts w:ascii="微軟正黑體" w:eastAsia="微軟正黑體" w:hAnsi="微軟正黑體" w:hint="eastAsia"/>
        </w:rPr>
        <w:t>% GDP 的集團公司能有所了解。</w:t>
      </w:r>
    </w:p>
    <w:p w:rsidR="006F0951" w:rsidRDefault="006F0951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臺塑文物館本次安排約2小時，其實時間短了點，臺塑文物館共有6層樓，因本科為電機科學生，因此主要安排與電機有關的</w:t>
      </w:r>
      <w:r w:rsidR="00453C14">
        <w:rPr>
          <w:rFonts w:ascii="微軟正黑體" w:eastAsia="微軟正黑體" w:hAnsi="微軟正黑體" w:hint="eastAsia"/>
        </w:rPr>
        <w:t>樓層參觀，若時間充足才能全部參觀。另學生參觀要事先連絡，有導</w:t>
      </w:r>
      <w:proofErr w:type="gramStart"/>
      <w:r w:rsidR="00453C14">
        <w:rPr>
          <w:rFonts w:ascii="微軟正黑體" w:eastAsia="微軟正黑體" w:hAnsi="微軟正黑體" w:hint="eastAsia"/>
        </w:rPr>
        <w:t>覽</w:t>
      </w:r>
      <w:proofErr w:type="gramEnd"/>
      <w:r w:rsidR="00453C14">
        <w:rPr>
          <w:rFonts w:ascii="微軟正黑體" w:eastAsia="微軟正黑體" w:hAnsi="微軟正黑體" w:hint="eastAsia"/>
        </w:rPr>
        <w:t>人員介紹更加清楚。</w:t>
      </w:r>
    </w:p>
    <w:p w:rsidR="00453C14" w:rsidRDefault="00453C14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參觀</w:t>
      </w:r>
      <w:proofErr w:type="gramStart"/>
      <w:r>
        <w:rPr>
          <w:rFonts w:ascii="微軟正黑體" w:eastAsia="微軟正黑體" w:hAnsi="微軟正黑體" w:hint="eastAsia"/>
        </w:rPr>
        <w:t>明志科大有</w:t>
      </w:r>
      <w:proofErr w:type="gramEnd"/>
      <w:r>
        <w:rPr>
          <w:rFonts w:ascii="微軟正黑體" w:eastAsia="微軟正黑體" w:hAnsi="微軟正黑體" w:hint="eastAsia"/>
        </w:rPr>
        <w:t>校園介紹，電機系所介紹，本次事先連絡系主任，請他開放研究室供參觀，使學生能了解進入</w:t>
      </w:r>
      <w:proofErr w:type="gramStart"/>
      <w:r>
        <w:rPr>
          <w:rFonts w:ascii="微軟正黑體" w:eastAsia="微軟正黑體" w:hAnsi="微軟正黑體" w:hint="eastAsia"/>
        </w:rPr>
        <w:t>電機系後會</w:t>
      </w:r>
      <w:proofErr w:type="gramEnd"/>
      <w:r>
        <w:rPr>
          <w:rFonts w:ascii="微軟正黑體" w:eastAsia="微軟正黑體" w:hAnsi="微軟正黑體" w:hint="eastAsia"/>
        </w:rPr>
        <w:t>學習的設備及項目，學生對於本次參訪均表示獲益良多，也了解</w:t>
      </w:r>
      <w:proofErr w:type="gramStart"/>
      <w:r>
        <w:rPr>
          <w:rFonts w:ascii="微軟正黑體" w:eastAsia="微軟正黑體" w:hAnsi="微軟正黑體" w:hint="eastAsia"/>
        </w:rPr>
        <w:t>明志科大</w:t>
      </w:r>
      <w:proofErr w:type="gramEnd"/>
      <w:r>
        <w:rPr>
          <w:rFonts w:ascii="微軟正黑體" w:eastAsia="微軟正黑體" w:hAnsi="微軟正黑體" w:hint="eastAsia"/>
        </w:rPr>
        <w:t>特色。</w:t>
      </w:r>
    </w:p>
    <w:p w:rsidR="00DC4E64" w:rsidRDefault="00DC4E64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有學生表示，明志科大管理</w:t>
      </w:r>
      <w:proofErr w:type="gramStart"/>
      <w:r>
        <w:rPr>
          <w:rFonts w:ascii="微軟正黑體" w:eastAsia="微軟正黑體" w:hAnsi="微軟正黑體" w:hint="eastAsia"/>
        </w:rPr>
        <w:t>嚴格，還是唸</w:t>
      </w:r>
      <w:proofErr w:type="gramEnd"/>
      <w:r>
        <w:rPr>
          <w:rFonts w:ascii="微軟正黑體" w:eastAsia="微軟正黑體" w:hAnsi="微軟正黑體" w:hint="eastAsia"/>
        </w:rPr>
        <w:t>台科大好了。同學們反應</w:t>
      </w:r>
      <w:proofErr w:type="gramStart"/>
      <w:r>
        <w:rPr>
          <w:rFonts w:ascii="微軟正黑體" w:eastAsia="微軟正黑體" w:hAnsi="微軟正黑體"/>
        </w:rPr>
        <w:t>”</w:t>
      </w:r>
      <w:proofErr w:type="gramEnd"/>
      <w:r>
        <w:rPr>
          <w:rFonts w:ascii="微軟正黑體" w:eastAsia="微軟正黑體" w:hAnsi="微軟正黑體" w:hint="eastAsia"/>
        </w:rPr>
        <w:t>能考上再說吧!</w:t>
      </w:r>
      <w:r>
        <w:rPr>
          <w:rFonts w:ascii="微軟正黑體" w:eastAsia="微軟正黑體" w:hAnsi="微軟正黑體"/>
        </w:rPr>
        <w:t>”</w:t>
      </w:r>
    </w:p>
    <w:p w:rsidR="0030687C" w:rsidRDefault="0030687C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行程中也告訴學生因為學校各級行政人員及相關教師的爭取，有領先計畫的經費辦理本次參訪活動，希望同學能珍惜這樣子的機會。</w:t>
      </w:r>
    </w:p>
    <w:p w:rsidR="00EA03FC" w:rsidRDefault="00EA03FC" w:rsidP="006F095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</w:t>
      </w:r>
      <w:proofErr w:type="gramStart"/>
      <w:r>
        <w:rPr>
          <w:rFonts w:ascii="微軟正黑體" w:eastAsia="微軟正黑體" w:hAnsi="微軟正黑體" w:hint="eastAsia"/>
        </w:rPr>
        <w:t>活動綜高301班</w:t>
      </w:r>
      <w:proofErr w:type="gramEnd"/>
      <w:r>
        <w:rPr>
          <w:rFonts w:ascii="微軟正黑體" w:eastAsia="微軟正黑體" w:hAnsi="微軟正黑體" w:hint="eastAsia"/>
        </w:rPr>
        <w:t>導師也隨班參加，對於導師能播出時間陪同學生參加校外的活動，有助於班級經營管理，另也使共同科目的老師能進一步了解電機電子學生將來出路及發展。</w:t>
      </w:r>
    </w:p>
    <w:p w:rsidR="0030687C" w:rsidRPr="00E16B99" w:rsidRDefault="0030687C" w:rsidP="00E16B99">
      <w:pPr>
        <w:widowControl/>
        <w:rPr>
          <w:rFonts w:ascii="微軟正黑體" w:eastAsia="微軟正黑體" w:hAnsi="微軟正黑體"/>
        </w:rPr>
      </w:pPr>
      <w:bookmarkStart w:id="0" w:name="_GoBack"/>
      <w:bookmarkEnd w:id="0"/>
    </w:p>
    <w:sectPr w:rsidR="0030687C" w:rsidRPr="00E16B99" w:rsidSect="005C2095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1279"/>
    <w:multiLevelType w:val="hybridMultilevel"/>
    <w:tmpl w:val="D95657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50D6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C6"/>
    <w:rsid w:val="001E31CA"/>
    <w:rsid w:val="00232485"/>
    <w:rsid w:val="00233F1E"/>
    <w:rsid w:val="0030687C"/>
    <w:rsid w:val="0033636A"/>
    <w:rsid w:val="003A155E"/>
    <w:rsid w:val="00403F6E"/>
    <w:rsid w:val="00453C14"/>
    <w:rsid w:val="00472313"/>
    <w:rsid w:val="00476467"/>
    <w:rsid w:val="005C2095"/>
    <w:rsid w:val="006402B8"/>
    <w:rsid w:val="006F0951"/>
    <w:rsid w:val="007617E6"/>
    <w:rsid w:val="00817FCA"/>
    <w:rsid w:val="008E1671"/>
    <w:rsid w:val="00A26224"/>
    <w:rsid w:val="00A720C6"/>
    <w:rsid w:val="00B06F26"/>
    <w:rsid w:val="00B6572A"/>
    <w:rsid w:val="00CA2B42"/>
    <w:rsid w:val="00D96A4A"/>
    <w:rsid w:val="00DC4E64"/>
    <w:rsid w:val="00E16B99"/>
    <w:rsid w:val="00E366AC"/>
    <w:rsid w:val="00E85648"/>
    <w:rsid w:val="00E96DEF"/>
    <w:rsid w:val="00EA03FC"/>
    <w:rsid w:val="00F127C8"/>
    <w:rsid w:val="00F506EC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2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24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2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2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ccliu</dc:creator>
  <cp:keywords/>
  <dc:description/>
  <cp:lastModifiedBy>ccliu</cp:lastModifiedBy>
  <cp:revision>29</cp:revision>
  <cp:lastPrinted>2013-09-29T03:23:00Z</cp:lastPrinted>
  <dcterms:created xsi:type="dcterms:W3CDTF">2013-08-12T02:40:00Z</dcterms:created>
  <dcterms:modified xsi:type="dcterms:W3CDTF">2013-09-29T03:24:00Z</dcterms:modified>
</cp:coreProperties>
</file>