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CE6" w:rsidRDefault="006E26DC" w:rsidP="00146578">
      <w:pPr>
        <w:snapToGrid w:val="0"/>
        <w:jc w:val="distribute"/>
      </w:pPr>
      <w:r>
        <w:rPr>
          <w:rFonts w:hint="eastAsia"/>
          <w:noProof/>
        </w:rPr>
        <w:drawing>
          <wp:anchor distT="0" distB="0" distL="114300" distR="114300" simplePos="0" relativeHeight="251657216" behindDoc="0" locked="0" layoutInCell="1" allowOverlap="1">
            <wp:simplePos x="0" y="0"/>
            <wp:positionH relativeFrom="column">
              <wp:posOffset>2828925</wp:posOffset>
            </wp:positionH>
            <wp:positionV relativeFrom="paragraph">
              <wp:posOffset>-398780</wp:posOffset>
            </wp:positionV>
            <wp:extent cx="533400" cy="560705"/>
            <wp:effectExtent l="19050" t="0" r="0" b="0"/>
            <wp:wrapNone/>
            <wp:docPr id="16" name="圖片 0" descr="工農校徽(正確)_688X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工農校徽(正確)_688X720.jpg"/>
                    <pic:cNvPicPr>
                      <a:picLocks noChangeAspect="1" noChangeArrowheads="1"/>
                    </pic:cNvPicPr>
                  </pic:nvPicPr>
                  <pic:blipFill>
                    <a:blip r:embed="rId7" cstate="print"/>
                    <a:srcRect/>
                    <a:stretch>
                      <a:fillRect/>
                    </a:stretch>
                  </pic:blipFill>
                  <pic:spPr bwMode="auto">
                    <a:xfrm>
                      <a:off x="0" y="0"/>
                      <a:ext cx="533400" cy="560705"/>
                    </a:xfrm>
                    <a:prstGeom prst="rect">
                      <a:avLst/>
                    </a:prstGeom>
                    <a:noFill/>
                    <a:ln w="9525">
                      <a:noFill/>
                      <a:miter lim="800000"/>
                      <a:headEnd/>
                      <a:tailEnd/>
                    </a:ln>
                  </pic:spPr>
                </pic:pic>
              </a:graphicData>
            </a:graphic>
          </wp:anchor>
        </w:drawing>
      </w:r>
    </w:p>
    <w:p w:rsidR="00D955FB" w:rsidRDefault="00EE3C9F" w:rsidP="00146578">
      <w:pPr>
        <w:snapToGrid w:val="0"/>
        <w:jc w:val="distribute"/>
        <w:rPr>
          <w:rFonts w:ascii="標楷體" w:eastAsia="標楷體" w:hAnsi="標楷體"/>
          <w:b/>
          <w:sz w:val="28"/>
        </w:rPr>
      </w:pPr>
      <w:r w:rsidRPr="00EE3C9F">
        <w:rPr>
          <w:rFonts w:ascii="標楷體" w:eastAsia="標楷體" w:hAnsi="標楷體" w:hint="eastAsia"/>
          <w:b/>
          <w:sz w:val="28"/>
        </w:rPr>
        <w:t>臺北市立松山高級工農職業學校</w:t>
      </w:r>
      <w:r w:rsidR="00222DE0">
        <w:rPr>
          <w:rFonts w:ascii="標楷體" w:eastAsia="標楷體" w:hAnsi="標楷體"/>
          <w:b/>
          <w:sz w:val="28"/>
        </w:rPr>
        <w:t>10</w:t>
      </w:r>
      <w:r w:rsidR="00916109">
        <w:rPr>
          <w:rFonts w:ascii="標楷體" w:eastAsia="標楷體" w:hAnsi="標楷體"/>
          <w:b/>
          <w:sz w:val="28"/>
        </w:rPr>
        <w:t>3</w:t>
      </w:r>
      <w:bookmarkStart w:id="0" w:name="_GoBack"/>
      <w:bookmarkEnd w:id="0"/>
      <w:r w:rsidRPr="00EE3C9F">
        <w:rPr>
          <w:rFonts w:ascii="標楷體" w:eastAsia="標楷體" w:hAnsi="標楷體" w:hint="eastAsia"/>
          <w:b/>
          <w:sz w:val="28"/>
        </w:rPr>
        <w:t>年度課程與教學領先計畫</w:t>
      </w:r>
      <w:r>
        <w:rPr>
          <w:rFonts w:ascii="標楷體" w:eastAsia="標楷體" w:hAnsi="標楷體" w:hint="eastAsia"/>
          <w:b/>
          <w:sz w:val="28"/>
        </w:rPr>
        <w:t>成果彙編</w:t>
      </w:r>
    </w:p>
    <w:p w:rsidR="00FA58C8" w:rsidRPr="002C67F9" w:rsidRDefault="00FA58C8" w:rsidP="00A21FC3">
      <w:pPr>
        <w:rPr>
          <w:rFonts w:ascii="標楷體" w:eastAsia="標楷體" w:hAnsi="標楷體"/>
          <w:sz w:val="28"/>
        </w:rPr>
      </w:pPr>
      <w:r>
        <w:rPr>
          <w:rFonts w:ascii="標楷體" w:eastAsia="標楷體" w:hAnsi="標楷體" w:hint="eastAsia"/>
          <w:sz w:val="28"/>
        </w:rPr>
        <w:t>計畫類別：</w:t>
      </w:r>
      <w:r w:rsidR="007F419C">
        <w:rPr>
          <w:rFonts w:ascii="標楷體" w:eastAsia="標楷體" w:hAnsi="標楷體"/>
          <w:sz w:val="28"/>
        </w:rPr>
        <w:object w:dxaOrig="1860" w:dyaOrig="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3pt;height:23.4pt" o:ole="">
            <v:imagedata r:id="rId8" o:title=""/>
          </v:shape>
          <w:control r:id="rId9" w:name="MainDept" w:shapeid="_x0000_i1029"/>
        </w:object>
      </w:r>
    </w:p>
    <w:p w:rsidR="001E3A52" w:rsidRPr="004C4CC0" w:rsidRDefault="001E3A52" w:rsidP="00A21FC3">
      <w:pPr>
        <w:rPr>
          <w:rFonts w:ascii="標楷體" w:eastAsia="標楷體" w:hAnsi="標楷體"/>
          <w:sz w:val="28"/>
        </w:rPr>
      </w:pPr>
      <w:r w:rsidRPr="0079406A">
        <w:rPr>
          <w:rFonts w:ascii="標楷體" w:eastAsia="標楷體" w:hAnsi="標楷體" w:hint="eastAsia"/>
          <w:sz w:val="28"/>
        </w:rPr>
        <w:t>計畫名稱</w:t>
      </w:r>
      <w:r>
        <w:rPr>
          <w:rFonts w:ascii="標楷體" w:eastAsia="標楷體" w:hAnsi="標楷體" w:hint="eastAsia"/>
          <w:sz w:val="28"/>
        </w:rPr>
        <w:t>：</w:t>
      </w:r>
      <w:r w:rsidR="0021797C" w:rsidRPr="00810956">
        <w:rPr>
          <w:rFonts w:ascii="標楷體" w:eastAsia="標楷體" w:hAnsi="標楷體"/>
          <w:sz w:val="28"/>
        </w:rPr>
        <w:t xml:space="preserve"> </w:t>
      </w:r>
      <w:r w:rsidR="007F419C">
        <w:rPr>
          <w:rFonts w:ascii="標楷體" w:eastAsia="標楷體" w:hAnsi="標楷體"/>
          <w:sz w:val="28"/>
        </w:rPr>
        <w:object w:dxaOrig="1860" w:dyaOrig="465">
          <v:shape id="_x0000_i1031" type="#_x0000_t75" style="width:261.6pt;height:20.4pt" o:ole="">
            <v:imagedata r:id="rId10" o:title=""/>
          </v:shape>
          <w:control r:id="rId11" w:name="SubDept" w:shapeid="_x0000_i1031"/>
        </w:object>
      </w:r>
    </w:p>
    <w:p w:rsidR="00702521" w:rsidRDefault="0079406A" w:rsidP="00A21FC3">
      <w:pPr>
        <w:rPr>
          <w:rFonts w:ascii="標楷體" w:eastAsia="標楷體" w:hAnsi="標楷體"/>
          <w:sz w:val="28"/>
        </w:rPr>
      </w:pPr>
      <w:r w:rsidRPr="0079406A">
        <w:rPr>
          <w:rFonts w:ascii="標楷體" w:eastAsia="標楷體" w:hAnsi="標楷體" w:hint="eastAsia"/>
          <w:sz w:val="28"/>
        </w:rPr>
        <w:t>活動名稱</w:t>
      </w:r>
      <w:r>
        <w:rPr>
          <w:rFonts w:ascii="標楷體" w:eastAsia="標楷體" w:hAnsi="標楷體" w:hint="eastAsia"/>
          <w:sz w:val="28"/>
        </w:rPr>
        <w:t>：</w:t>
      </w:r>
      <w:r w:rsidR="00AB478B" w:rsidRPr="00AB478B">
        <w:rPr>
          <w:rFonts w:ascii="標楷體" w:eastAsia="標楷體" w:hAnsi="標楷體" w:cs="Arial" w:hint="eastAsia"/>
          <w:color w:val="333333"/>
          <w:sz w:val="28"/>
          <w:szCs w:val="28"/>
        </w:rPr>
        <w:t>丙級證照：</w:t>
      </w:r>
      <w:r w:rsidR="00AB478B" w:rsidRPr="00AB478B">
        <w:rPr>
          <w:rFonts w:ascii="標楷體" w:eastAsia="標楷體" w:hAnsi="標楷體" w:cs="Arial"/>
          <w:color w:val="333333"/>
          <w:sz w:val="28"/>
          <w:szCs w:val="28"/>
        </w:rPr>
        <w:t>門市服務POS系統簡介</w:t>
      </w:r>
    </w:p>
    <w:p w:rsidR="00A21FC3" w:rsidRDefault="002537E9" w:rsidP="00A21FC3">
      <w:pPr>
        <w:rPr>
          <w:rFonts w:ascii="標楷體" w:eastAsia="標楷體" w:hAnsi="標楷體"/>
          <w:sz w:val="28"/>
        </w:rPr>
      </w:pPr>
      <w:r>
        <w:rPr>
          <w:rFonts w:ascii="標楷體" w:eastAsia="標楷體" w:hAnsi="標楷體" w:hint="eastAsia"/>
          <w:sz w:val="28"/>
        </w:rPr>
        <w:t>主辦單位/科別</w:t>
      </w:r>
      <w:r w:rsidR="00A21FC3">
        <w:rPr>
          <w:rFonts w:ascii="標楷體" w:eastAsia="標楷體" w:hAnsi="標楷體" w:hint="eastAsia"/>
          <w:sz w:val="28"/>
        </w:rPr>
        <w:t>：</w:t>
      </w:r>
      <w:r w:rsidR="00AB478B">
        <w:rPr>
          <w:rFonts w:ascii="標楷體" w:eastAsia="標楷體" w:hAnsi="標楷體" w:hint="eastAsia"/>
          <w:sz w:val="28"/>
        </w:rPr>
        <w:t>特教科</w:t>
      </w:r>
      <w:r w:rsidR="00AB478B">
        <w:rPr>
          <w:rFonts w:ascii="標楷體" w:eastAsia="標楷體" w:hAnsi="標楷體"/>
          <w:sz w:val="28"/>
        </w:rPr>
        <w:t xml:space="preserve"> </w:t>
      </w:r>
    </w:p>
    <w:p w:rsidR="00A21FC3" w:rsidRDefault="00A21FC3" w:rsidP="00A21FC3">
      <w:pPr>
        <w:rPr>
          <w:rFonts w:ascii="標楷體" w:eastAsia="標楷體" w:hAnsi="標楷體"/>
          <w:sz w:val="28"/>
        </w:rPr>
      </w:pPr>
      <w:r>
        <w:rPr>
          <w:rFonts w:ascii="標楷體" w:eastAsia="標楷體" w:hAnsi="標楷體" w:hint="eastAsia"/>
          <w:sz w:val="28"/>
        </w:rPr>
        <w:t>活動日期：</w:t>
      </w:r>
      <w:r w:rsidR="00222DE0">
        <w:rPr>
          <w:rFonts w:ascii="Times New Roman" w:eastAsia="標楷體" w:hAnsi="Times New Roman"/>
          <w:sz w:val="28"/>
        </w:rPr>
        <w:t>10</w:t>
      </w:r>
      <w:r w:rsidR="00222DE0">
        <w:rPr>
          <w:rFonts w:ascii="Times New Roman" w:eastAsia="標楷體" w:hAnsi="Times New Roman" w:hint="eastAsia"/>
          <w:sz w:val="28"/>
        </w:rPr>
        <w:t>3</w:t>
      </w:r>
      <w:r w:rsidR="00331A24">
        <w:rPr>
          <w:rFonts w:ascii="標楷體" w:eastAsia="標楷體" w:hAnsi="標楷體" w:hint="eastAsia"/>
          <w:sz w:val="28"/>
        </w:rPr>
        <w:t>年</w:t>
      </w:r>
      <w:r w:rsidR="00AB478B">
        <w:rPr>
          <w:rFonts w:ascii="標楷體" w:eastAsia="標楷體" w:hAnsi="標楷體" w:hint="eastAsia"/>
          <w:sz w:val="28"/>
        </w:rPr>
        <w:t>4</w:t>
      </w:r>
      <w:r w:rsidR="00331A24">
        <w:rPr>
          <w:rFonts w:ascii="標楷體" w:eastAsia="標楷體" w:hAnsi="標楷體" w:hint="eastAsia"/>
          <w:sz w:val="28"/>
        </w:rPr>
        <w:t>月</w:t>
      </w:r>
      <w:r w:rsidR="00AB478B">
        <w:rPr>
          <w:rFonts w:ascii="標楷體" w:eastAsia="標楷體" w:hAnsi="標楷體" w:hint="eastAsia"/>
          <w:sz w:val="28"/>
        </w:rPr>
        <w:t>28</w:t>
      </w:r>
      <w:r w:rsidR="00331A24">
        <w:rPr>
          <w:rFonts w:ascii="標楷體" w:eastAsia="標楷體" w:hAnsi="標楷體" w:hint="eastAsia"/>
          <w:sz w:val="28"/>
        </w:rPr>
        <w:t>日          活動地點：</w:t>
      </w:r>
      <w:r w:rsidR="00AB478B">
        <w:rPr>
          <w:rFonts w:ascii="標楷體" w:eastAsia="標楷體" w:hAnsi="標楷體"/>
          <w:sz w:val="28"/>
        </w:rPr>
        <w:t xml:space="preserve"> </w:t>
      </w:r>
      <w:r w:rsidR="00AB478B">
        <w:rPr>
          <w:rFonts w:ascii="標楷體" w:eastAsia="標楷體" w:hAnsi="標楷體" w:hint="eastAsia"/>
          <w:sz w:val="28"/>
        </w:rPr>
        <w:t>學習教室二</w:t>
      </w:r>
    </w:p>
    <w:p w:rsidR="00331A24" w:rsidRDefault="00331A24" w:rsidP="00A21FC3">
      <w:pPr>
        <w:rPr>
          <w:rFonts w:ascii="標楷體" w:eastAsia="標楷體" w:hAnsi="標楷體"/>
          <w:sz w:val="28"/>
        </w:rPr>
      </w:pPr>
      <w:r>
        <w:rPr>
          <w:rFonts w:ascii="標楷體" w:eastAsia="標楷體" w:hAnsi="標楷體" w:hint="eastAsia"/>
          <w:sz w:val="28"/>
        </w:rPr>
        <w:t>參加人數：</w:t>
      </w:r>
      <w:r w:rsidR="00AB478B">
        <w:rPr>
          <w:rFonts w:ascii="標楷體" w:eastAsia="標楷體" w:hAnsi="標楷體" w:hint="eastAsia"/>
          <w:sz w:val="28"/>
        </w:rPr>
        <w:t>教</w:t>
      </w:r>
      <w:r w:rsidR="00286444">
        <w:rPr>
          <w:rFonts w:ascii="標楷體" w:eastAsia="標楷體" w:hAnsi="標楷體" w:hint="eastAsia"/>
          <w:sz w:val="28"/>
        </w:rPr>
        <w:t>師</w:t>
      </w:r>
      <w:r w:rsidR="00AB478B">
        <w:rPr>
          <w:rFonts w:ascii="標楷體" w:eastAsia="標楷體" w:hAnsi="標楷體" w:hint="eastAsia"/>
          <w:sz w:val="28"/>
        </w:rPr>
        <w:t>11</w:t>
      </w:r>
      <w:r w:rsidR="00286444">
        <w:rPr>
          <w:rFonts w:ascii="標楷體" w:eastAsia="標楷體" w:hAnsi="標楷體" w:hint="eastAsia"/>
          <w:sz w:val="28"/>
        </w:rPr>
        <w:t xml:space="preserve">人 </w:t>
      </w:r>
    </w:p>
    <w:p w:rsidR="001E3A52" w:rsidRDefault="00222DE0" w:rsidP="00A21FC3">
      <w:pPr>
        <w:rPr>
          <w:rFonts w:ascii="標楷體" w:eastAsia="標楷體" w:hAnsi="標楷體"/>
          <w:sz w:val="28"/>
        </w:rPr>
      </w:pPr>
      <w:r>
        <w:rPr>
          <w:rFonts w:ascii="標楷體" w:eastAsia="標楷體" w:hAnsi="標楷體" w:hint="eastAsia"/>
          <w:sz w:val="28"/>
        </w:rPr>
        <w:t>活動內容摘述</w:t>
      </w:r>
      <w:r w:rsidR="001E3A52">
        <w:rPr>
          <w:rFonts w:ascii="標楷體" w:eastAsia="標楷體" w:hAnsi="標楷體" w:hint="eastAsia"/>
          <w:sz w:val="28"/>
        </w:rPr>
        <w:t>：</w:t>
      </w:r>
    </w:p>
    <w:p w:rsidR="00AB478B" w:rsidRDefault="00AB478B" w:rsidP="00AB478B">
      <w:pPr>
        <w:ind w:firstLine="480"/>
        <w:rPr>
          <w:rFonts w:ascii="標楷體" w:eastAsia="標楷體" w:hAnsi="標楷體"/>
          <w:sz w:val="28"/>
        </w:rPr>
      </w:pPr>
      <w:r>
        <w:rPr>
          <w:rFonts w:ascii="標楷體" w:eastAsia="標楷體" w:hAnsi="標楷體" w:hint="eastAsia"/>
          <w:sz w:val="28"/>
        </w:rPr>
        <w:t>因綜職科於103學年度特教新課綱以環境服務群科課程為學分架構，其中課程著重門市服務，故組內購置符合門市服務丙級考試用POS系統收銀機，請廠商派員指導。</w:t>
      </w:r>
    </w:p>
    <w:p w:rsidR="00AB478B" w:rsidRDefault="00AB478B" w:rsidP="00A21FC3">
      <w:pPr>
        <w:rPr>
          <w:rFonts w:ascii="標楷體" w:eastAsia="標楷體" w:hAnsi="標楷體"/>
          <w:sz w:val="28"/>
        </w:rPr>
      </w:pPr>
      <w:r>
        <w:rPr>
          <w:rFonts w:ascii="標楷體" w:eastAsia="標楷體" w:hAnsi="標楷體" w:hint="eastAsia"/>
          <w:sz w:val="28"/>
        </w:rPr>
        <w:tab/>
        <w:t>本次研習旨在增進櫃檯管理作業操作技能，共分為幾個項目:</w:t>
      </w:r>
    </w:p>
    <w:p w:rsidR="00AB478B" w:rsidRDefault="00AB478B" w:rsidP="00A21FC3">
      <w:pPr>
        <w:rPr>
          <w:rFonts w:ascii="標楷體" w:eastAsia="標楷體" w:hAnsi="標楷體"/>
          <w:sz w:val="28"/>
        </w:rPr>
      </w:pPr>
      <w:r>
        <w:rPr>
          <w:rFonts w:ascii="標楷體" w:eastAsia="標楷體" w:hAnsi="標楷體" w:hint="eastAsia"/>
          <w:sz w:val="28"/>
        </w:rPr>
        <w:t>一、</w:t>
      </w:r>
      <w:r w:rsidR="001747A0">
        <w:rPr>
          <w:rFonts w:ascii="標楷體" w:eastAsia="標楷體" w:hAnsi="標楷體" w:hint="eastAsia"/>
          <w:sz w:val="28"/>
        </w:rPr>
        <w:t>設備</w:t>
      </w:r>
      <w:r>
        <w:rPr>
          <w:rFonts w:ascii="標楷體" w:eastAsia="標楷體" w:hAnsi="標楷體" w:hint="eastAsia"/>
          <w:sz w:val="28"/>
        </w:rPr>
        <w:t>操作</w:t>
      </w:r>
    </w:p>
    <w:p w:rsidR="00AB478B" w:rsidRDefault="00AB478B" w:rsidP="00A21FC3">
      <w:pPr>
        <w:rPr>
          <w:rFonts w:ascii="標楷體" w:eastAsia="標楷體" w:hAnsi="標楷體"/>
          <w:sz w:val="28"/>
        </w:rPr>
      </w:pPr>
      <w:r>
        <w:rPr>
          <w:rFonts w:ascii="標楷體" w:eastAsia="標楷體" w:hAnsi="標楷體" w:hint="eastAsia"/>
          <w:sz w:val="28"/>
        </w:rPr>
        <w:t>二、</w:t>
      </w:r>
      <w:r w:rsidR="001747A0">
        <w:rPr>
          <w:rFonts w:ascii="標楷體" w:eastAsia="標楷體" w:hAnsi="標楷體" w:hint="eastAsia"/>
          <w:sz w:val="28"/>
        </w:rPr>
        <w:t>結帳作業</w:t>
      </w:r>
    </w:p>
    <w:p w:rsidR="001747A0" w:rsidRDefault="001747A0" w:rsidP="00A21FC3">
      <w:pPr>
        <w:rPr>
          <w:rFonts w:ascii="標楷體" w:eastAsia="標楷體" w:hAnsi="標楷體"/>
          <w:sz w:val="28"/>
        </w:rPr>
      </w:pPr>
      <w:r>
        <w:rPr>
          <w:rFonts w:ascii="標楷體" w:eastAsia="標楷體" w:hAnsi="標楷體" w:hint="eastAsia"/>
          <w:sz w:val="28"/>
        </w:rPr>
        <w:t>三、換課/換貨/退貨處理</w:t>
      </w:r>
    </w:p>
    <w:p w:rsidR="001747A0" w:rsidRDefault="001747A0" w:rsidP="00A21FC3">
      <w:pPr>
        <w:rPr>
          <w:rFonts w:ascii="標楷體" w:eastAsia="標楷體" w:hAnsi="標楷體"/>
          <w:sz w:val="28"/>
        </w:rPr>
      </w:pPr>
      <w:r>
        <w:rPr>
          <w:rFonts w:ascii="標楷體" w:eastAsia="標楷體" w:hAnsi="標楷體" w:hint="eastAsia"/>
          <w:sz w:val="28"/>
        </w:rPr>
        <w:t>四、投庫作業</w:t>
      </w:r>
    </w:p>
    <w:p w:rsidR="001747A0" w:rsidRDefault="001747A0" w:rsidP="00A21FC3">
      <w:pPr>
        <w:rPr>
          <w:rFonts w:ascii="標楷體" w:eastAsia="標楷體" w:hAnsi="標楷體"/>
          <w:sz w:val="28"/>
        </w:rPr>
      </w:pPr>
      <w:r>
        <w:rPr>
          <w:rFonts w:ascii="標楷體" w:eastAsia="標楷體" w:hAnsi="標楷體" w:hint="eastAsia"/>
          <w:sz w:val="28"/>
        </w:rPr>
        <w:t>五、離櫃作業</w:t>
      </w:r>
    </w:p>
    <w:p w:rsidR="00AB478B" w:rsidRDefault="001747A0" w:rsidP="00A21FC3">
      <w:pPr>
        <w:rPr>
          <w:rFonts w:ascii="標楷體" w:eastAsia="標楷體" w:hAnsi="標楷體"/>
          <w:sz w:val="28"/>
        </w:rPr>
      </w:pPr>
      <w:r>
        <w:rPr>
          <w:rFonts w:ascii="標楷體" w:eastAsia="標楷體" w:hAnsi="標楷體" w:hint="eastAsia"/>
          <w:sz w:val="28"/>
        </w:rPr>
        <w:t>六</w:t>
      </w:r>
      <w:r w:rsidR="00AB478B">
        <w:rPr>
          <w:rFonts w:ascii="標楷體" w:eastAsia="標楷體" w:hAnsi="標楷體" w:hint="eastAsia"/>
          <w:sz w:val="28"/>
        </w:rPr>
        <w:t>、試題演練</w:t>
      </w:r>
    </w:p>
    <w:p w:rsidR="001E3A52" w:rsidRDefault="001E3A52" w:rsidP="001E3A52">
      <w:pPr>
        <w:jc w:val="center"/>
        <w:rPr>
          <w:rFonts w:ascii="標楷體" w:eastAsia="標楷體" w:hAnsi="標楷體"/>
          <w:sz w:val="28"/>
        </w:rPr>
      </w:pPr>
    </w:p>
    <w:p w:rsidR="001747A0" w:rsidRDefault="00222DE0" w:rsidP="00222DE0">
      <w:pPr>
        <w:rPr>
          <w:rFonts w:ascii="標楷體" w:eastAsia="標楷體" w:hAnsi="標楷體"/>
          <w:sz w:val="28"/>
        </w:rPr>
      </w:pPr>
      <w:r>
        <w:rPr>
          <w:rFonts w:ascii="標楷體" w:eastAsia="標楷體" w:hAnsi="標楷體" w:hint="eastAsia"/>
          <w:sz w:val="28"/>
        </w:rPr>
        <w:lastRenderedPageBreak/>
        <w:t>活動成果摘述：</w:t>
      </w:r>
    </w:p>
    <w:p w:rsidR="001747A0" w:rsidRPr="001747A0" w:rsidRDefault="001747A0" w:rsidP="001747A0">
      <w:pPr>
        <w:pStyle w:val="Default"/>
        <w:rPr>
          <w:rFonts w:ascii="標楷體" w:eastAsia="標楷體" w:hAnsi="標楷體"/>
          <w:sz w:val="28"/>
          <w:szCs w:val="28"/>
        </w:rPr>
      </w:pPr>
      <w:r w:rsidRPr="001747A0">
        <w:rPr>
          <w:rFonts w:ascii="標楷體" w:eastAsia="標楷體" w:hAnsi="標楷體" w:hint="eastAsia"/>
          <w:sz w:val="28"/>
          <w:szCs w:val="28"/>
        </w:rPr>
        <w:t>一、設備操作: 安裝收銀機紙捲</w:t>
      </w:r>
      <w:r w:rsidRPr="001747A0">
        <w:rPr>
          <w:rFonts w:ascii="標楷體" w:eastAsia="標楷體" w:hAnsi="標楷體" w:hint="eastAsia"/>
          <w:sz w:val="28"/>
          <w:szCs w:val="28"/>
        </w:rPr>
        <w:sym w:font="Wingdings" w:char="F0E8"/>
      </w:r>
      <w:r w:rsidRPr="001747A0">
        <w:rPr>
          <w:rFonts w:ascii="標楷體" w:eastAsia="標楷體" w:hAnsi="標楷體" w:hint="eastAsia"/>
          <w:sz w:val="28"/>
          <w:szCs w:val="28"/>
        </w:rPr>
        <w:t>接班設定</w:t>
      </w:r>
      <w:r w:rsidRPr="001747A0">
        <w:rPr>
          <w:rFonts w:ascii="標楷體" w:eastAsia="標楷體" w:hAnsi="標楷體" w:hint="eastAsia"/>
          <w:sz w:val="28"/>
          <w:szCs w:val="28"/>
        </w:rPr>
        <w:sym w:font="Wingdings" w:char="F0E8"/>
      </w:r>
      <w:r w:rsidRPr="001747A0">
        <w:rPr>
          <w:rFonts w:ascii="標楷體" w:eastAsia="標楷體" w:hAnsi="標楷體" w:hint="eastAsia"/>
          <w:sz w:val="28"/>
          <w:szCs w:val="28"/>
        </w:rPr>
        <w:t>接班分配收銀零用金</w:t>
      </w:r>
      <w:r w:rsidRPr="001747A0">
        <w:rPr>
          <w:rFonts w:ascii="標楷體" w:eastAsia="標楷體" w:hAnsi="標楷體"/>
          <w:sz w:val="28"/>
          <w:szCs w:val="28"/>
        </w:rPr>
        <w:t>(2,000</w:t>
      </w:r>
      <w:r w:rsidRPr="001747A0">
        <w:rPr>
          <w:rFonts w:ascii="標楷體" w:eastAsia="標楷體" w:hAnsi="標楷體" w:hint="eastAsia"/>
          <w:sz w:val="28"/>
          <w:szCs w:val="28"/>
        </w:rPr>
        <w:t>元</w:t>
      </w:r>
      <w:r w:rsidRPr="001747A0">
        <w:rPr>
          <w:rFonts w:ascii="標楷體" w:eastAsia="標楷體" w:hAnsi="標楷體"/>
          <w:sz w:val="28"/>
          <w:szCs w:val="28"/>
        </w:rPr>
        <w:t>)</w:t>
      </w:r>
      <w:r w:rsidRPr="001747A0">
        <w:rPr>
          <w:rFonts w:ascii="標楷體" w:eastAsia="標楷體" w:hAnsi="標楷體" w:hint="eastAsia"/>
          <w:sz w:val="28"/>
          <w:szCs w:val="28"/>
        </w:rPr>
        <w:t>：找零金點收置於收銀機現金盒內</w:t>
      </w:r>
    </w:p>
    <w:p w:rsidR="001747A0" w:rsidRPr="001747A0" w:rsidRDefault="001747A0" w:rsidP="001747A0">
      <w:pPr>
        <w:rPr>
          <w:rFonts w:ascii="標楷體" w:eastAsia="標楷體" w:hAnsi="標楷體"/>
          <w:sz w:val="28"/>
          <w:szCs w:val="28"/>
        </w:rPr>
      </w:pPr>
      <w:r w:rsidRPr="001747A0">
        <w:rPr>
          <w:rFonts w:ascii="標楷體" w:eastAsia="標楷體" w:hAnsi="標楷體" w:hint="eastAsia"/>
          <w:sz w:val="28"/>
          <w:szCs w:val="28"/>
        </w:rPr>
        <w:t>二、結帳作業:依照題目進行螢幕操作，其中需一邊結帳一邊與客人對話，說出歡迎話數及將商品名稱唸出。</w:t>
      </w:r>
    </w:p>
    <w:p w:rsidR="001747A0" w:rsidRPr="001747A0" w:rsidRDefault="001747A0" w:rsidP="001747A0">
      <w:pPr>
        <w:rPr>
          <w:rFonts w:ascii="標楷體" w:eastAsia="標楷體" w:hAnsi="標楷體"/>
          <w:sz w:val="28"/>
          <w:szCs w:val="28"/>
        </w:rPr>
      </w:pPr>
      <w:r w:rsidRPr="001747A0">
        <w:rPr>
          <w:rFonts w:ascii="標楷體" w:eastAsia="標楷體" w:hAnsi="標楷體" w:hint="eastAsia"/>
          <w:sz w:val="28"/>
          <w:szCs w:val="28"/>
        </w:rPr>
        <w:t>三、換課/換貨/退貨處理:依照螢幕選項操作</w:t>
      </w:r>
    </w:p>
    <w:p w:rsidR="001747A0" w:rsidRPr="001747A0" w:rsidRDefault="001747A0" w:rsidP="001747A0">
      <w:pPr>
        <w:rPr>
          <w:rFonts w:ascii="標楷體" w:eastAsia="標楷體" w:hAnsi="標楷體"/>
          <w:sz w:val="28"/>
          <w:szCs w:val="28"/>
        </w:rPr>
      </w:pPr>
      <w:r w:rsidRPr="001747A0">
        <w:rPr>
          <w:rFonts w:ascii="標楷體" w:eastAsia="標楷體" w:hAnsi="標楷體" w:hint="eastAsia"/>
          <w:sz w:val="28"/>
          <w:szCs w:val="28"/>
        </w:rPr>
        <w:t>四、投庫作業:將鈔票或其他支付券進行投庫</w:t>
      </w:r>
    </w:p>
    <w:p w:rsidR="001747A0" w:rsidRPr="001747A0" w:rsidRDefault="001747A0" w:rsidP="001747A0">
      <w:pPr>
        <w:pStyle w:val="Default"/>
        <w:rPr>
          <w:rFonts w:ascii="標楷體" w:eastAsia="標楷體" w:hAnsi="標楷體"/>
          <w:sz w:val="28"/>
          <w:szCs w:val="28"/>
        </w:rPr>
      </w:pPr>
      <w:r w:rsidRPr="001747A0">
        <w:rPr>
          <w:rFonts w:ascii="標楷體" w:eastAsia="標楷體" w:hAnsi="標楷體" w:hint="eastAsia"/>
          <w:sz w:val="28"/>
          <w:szCs w:val="28"/>
        </w:rPr>
        <w:t>五、離櫃作業:</w:t>
      </w:r>
      <w:r w:rsidRPr="001747A0">
        <w:rPr>
          <w:rFonts w:ascii="標楷體" w:eastAsia="標楷體" w:hAnsi="標楷體"/>
          <w:sz w:val="28"/>
          <w:szCs w:val="28"/>
        </w:rPr>
        <w:t xml:space="preserve"> </w:t>
      </w:r>
    </w:p>
    <w:p w:rsidR="001747A0" w:rsidRPr="001747A0" w:rsidRDefault="001747A0" w:rsidP="001747A0">
      <w:pPr>
        <w:pStyle w:val="Default"/>
        <w:rPr>
          <w:rFonts w:ascii="標楷體" w:eastAsia="標楷體" w:hAnsi="標楷體"/>
          <w:sz w:val="28"/>
          <w:szCs w:val="28"/>
        </w:rPr>
      </w:pPr>
      <w:r w:rsidRPr="001747A0">
        <w:rPr>
          <w:rFonts w:ascii="標楷體" w:eastAsia="標楷體" w:hAnsi="標楷體"/>
          <w:sz w:val="28"/>
          <w:szCs w:val="28"/>
        </w:rPr>
        <w:t>(</w:t>
      </w:r>
      <w:r w:rsidRPr="001747A0">
        <w:rPr>
          <w:rFonts w:ascii="標楷體" w:eastAsia="標楷體" w:hAnsi="標楷體" w:hint="eastAsia"/>
          <w:sz w:val="28"/>
          <w:szCs w:val="28"/>
        </w:rPr>
        <w:t>一</w:t>
      </w:r>
      <w:r w:rsidRPr="001747A0">
        <w:rPr>
          <w:rFonts w:ascii="標楷體" w:eastAsia="標楷體" w:hAnsi="標楷體"/>
          <w:sz w:val="28"/>
          <w:szCs w:val="28"/>
        </w:rPr>
        <w:t>)</w:t>
      </w:r>
      <w:r w:rsidRPr="001747A0">
        <w:rPr>
          <w:rFonts w:ascii="標楷體" w:eastAsia="標楷體" w:hAnsi="標楷體" w:hint="eastAsia"/>
          <w:sz w:val="28"/>
          <w:szCs w:val="28"/>
        </w:rPr>
        <w:t>清點現金：開抽屜作業進行清點現金及投庫內容，並填寫正確金額於答案卷。</w:t>
      </w:r>
      <w:r w:rsidRPr="001747A0">
        <w:rPr>
          <w:rFonts w:ascii="標楷體" w:eastAsia="標楷體" w:hAnsi="標楷體"/>
          <w:sz w:val="28"/>
          <w:szCs w:val="28"/>
        </w:rPr>
        <w:t xml:space="preserve"> </w:t>
      </w:r>
    </w:p>
    <w:p w:rsidR="001747A0" w:rsidRPr="001747A0" w:rsidRDefault="001747A0" w:rsidP="001747A0">
      <w:pPr>
        <w:pStyle w:val="Default"/>
        <w:rPr>
          <w:rFonts w:ascii="標楷體" w:eastAsia="標楷體" w:hAnsi="標楷體"/>
          <w:sz w:val="28"/>
          <w:szCs w:val="28"/>
        </w:rPr>
      </w:pPr>
      <w:r w:rsidRPr="001747A0">
        <w:rPr>
          <w:rFonts w:ascii="標楷體" w:eastAsia="標楷體" w:hAnsi="標楷體"/>
          <w:sz w:val="28"/>
          <w:szCs w:val="28"/>
        </w:rPr>
        <w:t>(</w:t>
      </w:r>
      <w:r w:rsidRPr="001747A0">
        <w:rPr>
          <w:rFonts w:ascii="標楷體" w:eastAsia="標楷體" w:hAnsi="標楷體" w:hint="eastAsia"/>
          <w:sz w:val="28"/>
          <w:szCs w:val="28"/>
        </w:rPr>
        <w:t>二</w:t>
      </w:r>
      <w:r w:rsidRPr="001747A0">
        <w:rPr>
          <w:rFonts w:ascii="標楷體" w:eastAsia="標楷體" w:hAnsi="標楷體"/>
          <w:sz w:val="28"/>
          <w:szCs w:val="28"/>
        </w:rPr>
        <w:t>)</w:t>
      </w:r>
      <w:r w:rsidRPr="001747A0">
        <w:rPr>
          <w:rFonts w:ascii="標楷體" w:eastAsia="標楷體" w:hAnsi="標楷體" w:hint="eastAsia"/>
          <w:sz w:val="28"/>
          <w:szCs w:val="28"/>
        </w:rPr>
        <w:t>抽屜申報作業：點交現金盒內現金及抽屜內所有物品，並於系統內鍵入正確金額及數量。</w:t>
      </w:r>
      <w:r w:rsidRPr="001747A0">
        <w:rPr>
          <w:rFonts w:ascii="標楷體" w:eastAsia="標楷體" w:hAnsi="標楷體"/>
          <w:sz w:val="28"/>
          <w:szCs w:val="28"/>
        </w:rPr>
        <w:t xml:space="preserve"> </w:t>
      </w:r>
    </w:p>
    <w:p w:rsidR="001747A0" w:rsidRPr="001747A0" w:rsidRDefault="001747A0" w:rsidP="001747A0">
      <w:pPr>
        <w:pStyle w:val="Default"/>
        <w:rPr>
          <w:rFonts w:ascii="標楷體" w:eastAsia="標楷體" w:hAnsi="標楷體"/>
          <w:sz w:val="28"/>
          <w:szCs w:val="28"/>
        </w:rPr>
      </w:pPr>
      <w:r w:rsidRPr="001747A0">
        <w:rPr>
          <w:rFonts w:ascii="標楷體" w:eastAsia="標楷體" w:hAnsi="標楷體"/>
          <w:sz w:val="28"/>
          <w:szCs w:val="28"/>
        </w:rPr>
        <w:t>(</w:t>
      </w:r>
      <w:r w:rsidRPr="001747A0">
        <w:rPr>
          <w:rFonts w:ascii="標楷體" w:eastAsia="標楷體" w:hAnsi="標楷體" w:hint="eastAsia"/>
          <w:sz w:val="28"/>
          <w:szCs w:val="28"/>
        </w:rPr>
        <w:t>三</w:t>
      </w:r>
      <w:r w:rsidRPr="001747A0">
        <w:rPr>
          <w:rFonts w:ascii="標楷體" w:eastAsia="標楷體" w:hAnsi="標楷體"/>
          <w:sz w:val="28"/>
          <w:szCs w:val="28"/>
        </w:rPr>
        <w:t>)</w:t>
      </w:r>
      <w:r>
        <w:rPr>
          <w:rFonts w:ascii="標楷體" w:eastAsia="標楷體" w:hAnsi="標楷體" w:hint="eastAsia"/>
          <w:sz w:val="28"/>
          <w:szCs w:val="28"/>
        </w:rPr>
        <w:t>交班作業：交班設定及發票紙捲卸除，</w:t>
      </w:r>
      <w:r w:rsidRPr="001747A0">
        <w:rPr>
          <w:rFonts w:ascii="標楷體" w:eastAsia="標楷體" w:hAnsi="標楷體" w:hint="eastAsia"/>
          <w:sz w:val="28"/>
          <w:szCs w:val="28"/>
        </w:rPr>
        <w:t>保持打開現金盒的狀態。</w:t>
      </w:r>
      <w:r w:rsidRPr="001747A0">
        <w:rPr>
          <w:rFonts w:ascii="標楷體" w:eastAsia="標楷體" w:hAnsi="標楷體"/>
          <w:sz w:val="28"/>
          <w:szCs w:val="28"/>
        </w:rPr>
        <w:t xml:space="preserve"> </w:t>
      </w:r>
    </w:p>
    <w:p w:rsidR="001747A0" w:rsidRPr="001747A0" w:rsidRDefault="001747A0" w:rsidP="001747A0">
      <w:pPr>
        <w:pStyle w:val="Default"/>
        <w:rPr>
          <w:rFonts w:ascii="標楷體" w:eastAsia="標楷體" w:hAnsi="標楷體"/>
          <w:sz w:val="28"/>
          <w:szCs w:val="28"/>
        </w:rPr>
      </w:pPr>
      <w:r w:rsidRPr="001747A0">
        <w:rPr>
          <w:rFonts w:ascii="標楷體" w:eastAsia="標楷體" w:hAnsi="標楷體"/>
          <w:sz w:val="28"/>
          <w:szCs w:val="28"/>
        </w:rPr>
        <w:t>(</w:t>
      </w:r>
      <w:r w:rsidRPr="001747A0">
        <w:rPr>
          <w:rFonts w:ascii="標楷體" w:eastAsia="標楷體" w:hAnsi="標楷體" w:hint="eastAsia"/>
          <w:sz w:val="28"/>
          <w:szCs w:val="28"/>
        </w:rPr>
        <w:t>四</w:t>
      </w:r>
      <w:r w:rsidRPr="001747A0">
        <w:rPr>
          <w:rFonts w:ascii="標楷體" w:eastAsia="標楷體" w:hAnsi="標楷體"/>
          <w:sz w:val="28"/>
          <w:szCs w:val="28"/>
        </w:rPr>
        <w:t>)</w:t>
      </w:r>
      <w:r w:rsidRPr="001747A0">
        <w:rPr>
          <w:rFonts w:ascii="標楷體" w:eastAsia="標楷體" w:hAnsi="標楷體" w:hint="eastAsia"/>
          <w:sz w:val="28"/>
          <w:szCs w:val="28"/>
        </w:rPr>
        <w:t>清帳及列印日結帳表：安裝空白紙捲並列印日結帳表，將帳表浮貼於答案卷黏貼處。</w:t>
      </w:r>
      <w:r w:rsidRPr="001747A0">
        <w:rPr>
          <w:rFonts w:ascii="標楷體" w:eastAsia="標楷體" w:hAnsi="標楷體"/>
          <w:sz w:val="28"/>
          <w:szCs w:val="28"/>
        </w:rPr>
        <w:t xml:space="preserve"> </w:t>
      </w:r>
    </w:p>
    <w:p w:rsidR="001747A0" w:rsidRPr="001747A0" w:rsidRDefault="001747A0" w:rsidP="001747A0">
      <w:pPr>
        <w:rPr>
          <w:rFonts w:ascii="標楷體" w:eastAsia="標楷體" w:hAnsi="標楷體"/>
          <w:sz w:val="28"/>
          <w:szCs w:val="28"/>
        </w:rPr>
      </w:pPr>
      <w:r w:rsidRPr="001747A0">
        <w:rPr>
          <w:rFonts w:ascii="標楷體" w:eastAsia="標楷體" w:hAnsi="標楷體"/>
          <w:sz w:val="28"/>
          <w:szCs w:val="28"/>
        </w:rPr>
        <w:t>(</w:t>
      </w:r>
      <w:r w:rsidRPr="001747A0">
        <w:rPr>
          <w:rFonts w:ascii="標楷體" w:eastAsia="標楷體" w:hAnsi="標楷體" w:hint="eastAsia"/>
          <w:sz w:val="28"/>
          <w:szCs w:val="28"/>
        </w:rPr>
        <w:t>五</w:t>
      </w:r>
      <w:r w:rsidRPr="001747A0">
        <w:rPr>
          <w:rFonts w:ascii="標楷體" w:eastAsia="標楷體" w:hAnsi="標楷體"/>
          <w:sz w:val="28"/>
          <w:szCs w:val="28"/>
        </w:rPr>
        <w:t>)</w:t>
      </w:r>
      <w:r w:rsidRPr="001747A0">
        <w:rPr>
          <w:rFonts w:ascii="標楷體" w:eastAsia="標楷體" w:hAnsi="標楷體" w:hint="eastAsia"/>
          <w:sz w:val="28"/>
          <w:szCs w:val="28"/>
        </w:rPr>
        <w:t>填寫完交試卷並點收現金盒金額及相關物品歸位放入牛皮紙袋完成作業。</w:t>
      </w:r>
    </w:p>
    <w:p w:rsidR="001747A0" w:rsidRDefault="001747A0" w:rsidP="001747A0">
      <w:pPr>
        <w:rPr>
          <w:rFonts w:ascii="標楷體" w:eastAsia="標楷體" w:hAnsi="標楷體"/>
          <w:sz w:val="28"/>
          <w:szCs w:val="28"/>
        </w:rPr>
      </w:pPr>
      <w:r w:rsidRPr="001747A0">
        <w:rPr>
          <w:rFonts w:ascii="標楷體" w:eastAsia="標楷體" w:hAnsi="標楷體" w:hint="eastAsia"/>
          <w:sz w:val="28"/>
          <w:szCs w:val="28"/>
        </w:rPr>
        <w:t>六、試題演練</w:t>
      </w:r>
      <w:r>
        <w:rPr>
          <w:rFonts w:ascii="標楷體" w:eastAsia="標楷體" w:hAnsi="標楷體" w:hint="eastAsia"/>
          <w:sz w:val="28"/>
          <w:szCs w:val="28"/>
        </w:rPr>
        <w:t>:共有三大項結帳作業</w:t>
      </w:r>
      <w:r w:rsidR="006E26DC">
        <w:rPr>
          <w:rFonts w:ascii="標楷體" w:eastAsia="標楷體" w:hAnsi="標楷體" w:hint="eastAsia"/>
          <w:sz w:val="28"/>
          <w:szCs w:val="28"/>
        </w:rPr>
        <w:t>題型</w:t>
      </w:r>
      <w:r>
        <w:rPr>
          <w:rFonts w:ascii="標楷體" w:eastAsia="標楷體" w:hAnsi="標楷體" w:hint="eastAsia"/>
          <w:sz w:val="28"/>
          <w:szCs w:val="28"/>
        </w:rPr>
        <w:t>，分別為</w:t>
      </w:r>
      <w:r w:rsidR="006E26DC">
        <w:rPr>
          <w:rFonts w:ascii="標楷體" w:eastAsia="標楷體" w:hAnsi="標楷體" w:hint="eastAsia"/>
          <w:sz w:val="28"/>
          <w:szCs w:val="28"/>
        </w:rPr>
        <w:t>文教服務類、零售服務業及餐飲服務類，每種題型練習3~4題。</w:t>
      </w:r>
    </w:p>
    <w:p w:rsidR="001E3A52" w:rsidRDefault="001E3A52" w:rsidP="00A80F3D">
      <w:pPr>
        <w:rPr>
          <w:rFonts w:ascii="標楷體" w:eastAsia="標楷體" w:hAnsi="標楷體"/>
          <w:sz w:val="28"/>
        </w:rPr>
      </w:pPr>
    </w:p>
    <w:p w:rsidR="00146578" w:rsidRPr="00A80F3D" w:rsidRDefault="00DB6485" w:rsidP="00A80F3D">
      <w:pPr>
        <w:snapToGrid w:val="0"/>
      </w:pPr>
      <w:r>
        <w:rPr>
          <w:rFonts w:ascii="標楷體" w:eastAsia="標楷體" w:hAnsi="標楷體"/>
          <w:sz w:val="28"/>
        </w:rPr>
        <w:br w:type="page"/>
      </w:r>
      <w:r w:rsidR="00146578" w:rsidRPr="00EE3C9F">
        <w:rPr>
          <w:rFonts w:ascii="標楷體" w:eastAsia="標楷體" w:hAnsi="標楷體" w:hint="eastAsia"/>
          <w:b/>
          <w:sz w:val="28"/>
        </w:rPr>
        <w:lastRenderedPageBreak/>
        <w:t>臺北市立松山高級工農職業學校</w:t>
      </w:r>
      <w:r w:rsidR="00222DE0">
        <w:rPr>
          <w:rFonts w:ascii="標楷體" w:eastAsia="標楷體" w:hAnsi="標楷體"/>
          <w:b/>
          <w:sz w:val="28"/>
        </w:rPr>
        <w:t>103</w:t>
      </w:r>
      <w:r w:rsidR="00146578" w:rsidRPr="00EE3C9F">
        <w:rPr>
          <w:rFonts w:ascii="標楷體" w:eastAsia="標楷體" w:hAnsi="標楷體" w:hint="eastAsia"/>
          <w:b/>
          <w:sz w:val="28"/>
        </w:rPr>
        <w:t>年度課程與教學領先計畫</w:t>
      </w:r>
      <w:r w:rsidR="00146578">
        <w:rPr>
          <w:rFonts w:ascii="標楷體" w:eastAsia="標楷體" w:hAnsi="標楷體" w:hint="eastAsia"/>
          <w:b/>
          <w:sz w:val="28"/>
        </w:rPr>
        <w:t>成果彙編</w:t>
      </w:r>
    </w:p>
    <w:p w:rsidR="00DB6485" w:rsidRDefault="00A80F3D" w:rsidP="00146578">
      <w:pPr>
        <w:snapToGrid w:val="0"/>
        <w:rPr>
          <w:rFonts w:ascii="標楷體" w:eastAsia="標楷體" w:hAnsi="標楷體"/>
          <w:sz w:val="28"/>
        </w:rPr>
      </w:pPr>
      <w:r>
        <w:rPr>
          <w:rFonts w:ascii="標楷體" w:eastAsia="標楷體" w:hAnsi="標楷體" w:hint="eastAsia"/>
          <w:noProof/>
          <w:sz w:val="28"/>
        </w:rPr>
        <w:drawing>
          <wp:anchor distT="0" distB="0" distL="114300" distR="114300" simplePos="0" relativeHeight="251658240" behindDoc="0" locked="0" layoutInCell="1" allowOverlap="1">
            <wp:simplePos x="0" y="0"/>
            <wp:positionH relativeFrom="column">
              <wp:posOffset>2981325</wp:posOffset>
            </wp:positionH>
            <wp:positionV relativeFrom="paragraph">
              <wp:posOffset>-897890</wp:posOffset>
            </wp:positionV>
            <wp:extent cx="533400" cy="561975"/>
            <wp:effectExtent l="19050" t="0" r="0" b="0"/>
            <wp:wrapNone/>
            <wp:docPr id="17" name="圖片 0" descr="工農校徽(正確)_688X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0" descr="工農校徽(正確)_688X720.jpg"/>
                    <pic:cNvPicPr>
                      <a:picLocks noChangeAspect="1" noChangeArrowheads="1"/>
                    </pic:cNvPicPr>
                  </pic:nvPicPr>
                  <pic:blipFill>
                    <a:blip r:embed="rId7" cstate="print"/>
                    <a:srcRect/>
                    <a:stretch>
                      <a:fillRect/>
                    </a:stretch>
                  </pic:blipFill>
                  <pic:spPr bwMode="auto">
                    <a:xfrm>
                      <a:off x="0" y="0"/>
                      <a:ext cx="533400" cy="561975"/>
                    </a:xfrm>
                    <a:prstGeom prst="rect">
                      <a:avLst/>
                    </a:prstGeom>
                    <a:noFill/>
                    <a:ln w="9525">
                      <a:noFill/>
                      <a:miter lim="800000"/>
                      <a:headEnd/>
                      <a:tailEnd/>
                    </a:ln>
                  </pic:spPr>
                </pic:pic>
              </a:graphicData>
            </a:graphic>
          </wp:anchor>
        </w:drawing>
      </w:r>
      <w:r w:rsidR="00107C28">
        <w:rPr>
          <w:rFonts w:ascii="標楷體" w:eastAsia="標楷體" w:hAnsi="標楷體" w:hint="eastAsia"/>
          <w:sz w:val="28"/>
        </w:rPr>
        <w:t>照片記錄：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892"/>
      </w:tblGrid>
      <w:tr w:rsidR="00DB6485" w:rsidRPr="00167D91" w:rsidTr="00B13D3C">
        <w:trPr>
          <w:trHeight w:val="3932"/>
        </w:trPr>
        <w:tc>
          <w:tcPr>
            <w:tcW w:w="5070" w:type="dxa"/>
          </w:tcPr>
          <w:p w:rsidR="00DB6485" w:rsidRPr="00167D91" w:rsidRDefault="00A80F3D" w:rsidP="00167D91">
            <w:pPr>
              <w:snapToGrid w:val="0"/>
              <w:jc w:val="center"/>
              <w:rPr>
                <w:rFonts w:ascii="標楷體" w:eastAsia="標楷體" w:hAnsi="標楷體"/>
                <w:sz w:val="28"/>
              </w:rPr>
            </w:pPr>
            <w:r>
              <w:rPr>
                <w:rFonts w:ascii="標楷體" w:eastAsia="標楷體" w:hAnsi="標楷體"/>
                <w:noProof/>
                <w:sz w:val="28"/>
              </w:rPr>
              <w:drawing>
                <wp:inline distT="0" distB="0" distL="0" distR="0">
                  <wp:extent cx="3185051" cy="2124075"/>
                  <wp:effectExtent l="19050" t="0" r="0" b="0"/>
                  <wp:docPr id="1" name="圖片 10" descr="D:\102特教組長\102照片\1030428POS系統教學\DSC03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102特教組長\102照片\1030428POS系統教學\DSC03436.JPG"/>
                          <pic:cNvPicPr>
                            <a:picLocks noChangeAspect="1" noChangeArrowheads="1"/>
                          </pic:cNvPicPr>
                        </pic:nvPicPr>
                        <pic:blipFill>
                          <a:blip r:embed="rId12" cstate="print"/>
                          <a:srcRect/>
                          <a:stretch>
                            <a:fillRect/>
                          </a:stretch>
                        </pic:blipFill>
                        <pic:spPr bwMode="auto">
                          <a:xfrm>
                            <a:off x="0" y="0"/>
                            <a:ext cx="3182407" cy="2122312"/>
                          </a:xfrm>
                          <a:prstGeom prst="rect">
                            <a:avLst/>
                          </a:prstGeom>
                          <a:noFill/>
                          <a:ln w="9525">
                            <a:noFill/>
                            <a:miter lim="800000"/>
                            <a:headEnd/>
                            <a:tailEnd/>
                          </a:ln>
                        </pic:spPr>
                      </pic:pic>
                    </a:graphicData>
                  </a:graphic>
                </wp:inline>
              </w:drawing>
            </w:r>
          </w:p>
        </w:tc>
        <w:tc>
          <w:tcPr>
            <w:tcW w:w="4892" w:type="dxa"/>
          </w:tcPr>
          <w:p w:rsidR="00DB6485" w:rsidRPr="00167D91" w:rsidRDefault="00B13D3C" w:rsidP="00167D91">
            <w:pPr>
              <w:snapToGrid w:val="0"/>
              <w:jc w:val="center"/>
              <w:rPr>
                <w:rFonts w:ascii="標楷體" w:eastAsia="標楷體" w:hAnsi="標楷體"/>
                <w:sz w:val="28"/>
              </w:rPr>
            </w:pPr>
            <w:r>
              <w:rPr>
                <w:rFonts w:ascii="標楷體" w:eastAsia="標楷體" w:hAnsi="標楷體"/>
                <w:noProof/>
                <w:sz w:val="28"/>
              </w:rPr>
              <w:drawing>
                <wp:inline distT="0" distB="0" distL="0" distR="0">
                  <wp:extent cx="3076575" cy="2051733"/>
                  <wp:effectExtent l="19050" t="0" r="0" b="0"/>
                  <wp:docPr id="12" name="圖片 12" descr="D:\102特教組長\102照片\1030428POS系統教學\DSC03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102特教組長\102照片\1030428POS系統教學\DSC03425.JPG"/>
                          <pic:cNvPicPr>
                            <a:picLocks noChangeAspect="1" noChangeArrowheads="1"/>
                          </pic:cNvPicPr>
                        </pic:nvPicPr>
                        <pic:blipFill>
                          <a:blip r:embed="rId13" cstate="print"/>
                          <a:srcRect/>
                          <a:stretch>
                            <a:fillRect/>
                          </a:stretch>
                        </pic:blipFill>
                        <pic:spPr bwMode="auto">
                          <a:xfrm>
                            <a:off x="0" y="0"/>
                            <a:ext cx="3079122" cy="2053432"/>
                          </a:xfrm>
                          <a:prstGeom prst="rect">
                            <a:avLst/>
                          </a:prstGeom>
                          <a:noFill/>
                          <a:ln w="9525">
                            <a:noFill/>
                            <a:miter lim="800000"/>
                            <a:headEnd/>
                            <a:tailEnd/>
                          </a:ln>
                        </pic:spPr>
                      </pic:pic>
                    </a:graphicData>
                  </a:graphic>
                </wp:inline>
              </w:drawing>
            </w:r>
          </w:p>
        </w:tc>
      </w:tr>
      <w:tr w:rsidR="00146578" w:rsidRPr="00167D91" w:rsidTr="00B13D3C">
        <w:trPr>
          <w:trHeight w:val="410"/>
        </w:trPr>
        <w:tc>
          <w:tcPr>
            <w:tcW w:w="5070" w:type="dxa"/>
          </w:tcPr>
          <w:p w:rsidR="00146578" w:rsidRPr="00167D91" w:rsidRDefault="00E74D80" w:rsidP="00E74D80">
            <w:pPr>
              <w:snapToGrid w:val="0"/>
              <w:rPr>
                <w:rFonts w:ascii="標楷體" w:eastAsia="標楷體" w:hAnsi="標楷體"/>
                <w:sz w:val="28"/>
              </w:rPr>
            </w:pPr>
            <w:r>
              <w:rPr>
                <w:rFonts w:ascii="標楷體" w:eastAsia="標楷體" w:hAnsi="標楷體" w:hint="eastAsia"/>
                <w:sz w:val="28"/>
              </w:rPr>
              <w:t>說明：</w:t>
            </w:r>
            <w:r w:rsidR="00F51EE9">
              <w:rPr>
                <w:rFonts w:ascii="標楷體" w:eastAsia="標楷體" w:hAnsi="標楷體" w:hint="eastAsia"/>
                <w:sz w:val="28"/>
              </w:rPr>
              <w:t>講師示範螢幕操作</w:t>
            </w:r>
          </w:p>
        </w:tc>
        <w:tc>
          <w:tcPr>
            <w:tcW w:w="4892" w:type="dxa"/>
          </w:tcPr>
          <w:p w:rsidR="00146578" w:rsidRPr="00167D91" w:rsidRDefault="00E74D80" w:rsidP="00E74D80">
            <w:pPr>
              <w:snapToGrid w:val="0"/>
              <w:rPr>
                <w:rFonts w:ascii="標楷體" w:eastAsia="標楷體" w:hAnsi="標楷體"/>
                <w:sz w:val="28"/>
              </w:rPr>
            </w:pPr>
            <w:r>
              <w:rPr>
                <w:rFonts w:ascii="標楷體" w:eastAsia="標楷體" w:hAnsi="標楷體" w:hint="eastAsia"/>
                <w:sz w:val="28"/>
              </w:rPr>
              <w:t>說明：</w:t>
            </w:r>
            <w:r w:rsidR="00F51EE9">
              <w:rPr>
                <w:rFonts w:ascii="標楷體" w:eastAsia="標楷體" w:hAnsi="標楷體" w:hint="eastAsia"/>
                <w:sz w:val="28"/>
              </w:rPr>
              <w:t>校長也來試試看!</w:t>
            </w:r>
          </w:p>
        </w:tc>
      </w:tr>
      <w:tr w:rsidR="00DB6485" w:rsidRPr="00167D91" w:rsidTr="00B13D3C">
        <w:trPr>
          <w:trHeight w:val="3822"/>
        </w:trPr>
        <w:tc>
          <w:tcPr>
            <w:tcW w:w="5070" w:type="dxa"/>
          </w:tcPr>
          <w:p w:rsidR="00DB6485" w:rsidRPr="00167D91" w:rsidRDefault="009D7E3C" w:rsidP="00167D91">
            <w:pPr>
              <w:snapToGrid w:val="0"/>
              <w:jc w:val="center"/>
              <w:rPr>
                <w:rFonts w:ascii="標楷體" w:eastAsia="標楷體" w:hAnsi="標楷體"/>
                <w:sz w:val="28"/>
              </w:rPr>
            </w:pPr>
            <w:r>
              <w:rPr>
                <w:rFonts w:ascii="標楷體" w:eastAsia="標楷體" w:hAnsi="標楷體"/>
                <w:noProof/>
                <w:sz w:val="28"/>
              </w:rPr>
              <w:drawing>
                <wp:inline distT="0" distB="0" distL="0" distR="0">
                  <wp:extent cx="3286125" cy="2191479"/>
                  <wp:effectExtent l="19050" t="0" r="9525" b="0"/>
                  <wp:docPr id="11" name="圖片 11" descr="D:\102特教組長\102照片\1030428POS系統教學\DSC03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102特教組長\102照片\1030428POS系統教學\DSC03451.JPG"/>
                          <pic:cNvPicPr>
                            <a:picLocks noChangeAspect="1" noChangeArrowheads="1"/>
                          </pic:cNvPicPr>
                        </pic:nvPicPr>
                        <pic:blipFill>
                          <a:blip r:embed="rId14" cstate="print"/>
                          <a:srcRect/>
                          <a:stretch>
                            <a:fillRect/>
                          </a:stretch>
                        </pic:blipFill>
                        <pic:spPr bwMode="auto">
                          <a:xfrm>
                            <a:off x="0" y="0"/>
                            <a:ext cx="3286125" cy="2191479"/>
                          </a:xfrm>
                          <a:prstGeom prst="rect">
                            <a:avLst/>
                          </a:prstGeom>
                          <a:noFill/>
                          <a:ln w="9525">
                            <a:noFill/>
                            <a:miter lim="800000"/>
                            <a:headEnd/>
                            <a:tailEnd/>
                          </a:ln>
                        </pic:spPr>
                      </pic:pic>
                    </a:graphicData>
                  </a:graphic>
                </wp:inline>
              </w:drawing>
            </w:r>
          </w:p>
        </w:tc>
        <w:tc>
          <w:tcPr>
            <w:tcW w:w="4892" w:type="dxa"/>
          </w:tcPr>
          <w:p w:rsidR="00DB6485" w:rsidRPr="00167D91" w:rsidRDefault="00B13D3C" w:rsidP="00167D91">
            <w:pPr>
              <w:snapToGrid w:val="0"/>
              <w:jc w:val="center"/>
              <w:rPr>
                <w:rFonts w:ascii="標楷體" w:eastAsia="標楷體" w:hAnsi="標楷體"/>
                <w:sz w:val="28"/>
              </w:rPr>
            </w:pPr>
            <w:r>
              <w:rPr>
                <w:rFonts w:ascii="標楷體" w:eastAsia="標楷體" w:hAnsi="標楷體"/>
                <w:noProof/>
                <w:sz w:val="28"/>
              </w:rPr>
              <w:drawing>
                <wp:inline distT="0" distB="0" distL="0" distR="0">
                  <wp:extent cx="3060398" cy="2040945"/>
                  <wp:effectExtent l="19050" t="0" r="6652" b="0"/>
                  <wp:docPr id="13" name="圖片 13" descr="D:\102特教組長\102照片\1030428POS系統教學\DSC03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102特教組長\102照片\1030428POS系統教學\DSC03429.JPG"/>
                          <pic:cNvPicPr>
                            <a:picLocks noChangeAspect="1" noChangeArrowheads="1"/>
                          </pic:cNvPicPr>
                        </pic:nvPicPr>
                        <pic:blipFill>
                          <a:blip r:embed="rId15" cstate="print"/>
                          <a:srcRect/>
                          <a:stretch>
                            <a:fillRect/>
                          </a:stretch>
                        </pic:blipFill>
                        <pic:spPr bwMode="auto">
                          <a:xfrm>
                            <a:off x="0" y="0"/>
                            <a:ext cx="3063988" cy="2043339"/>
                          </a:xfrm>
                          <a:prstGeom prst="rect">
                            <a:avLst/>
                          </a:prstGeom>
                          <a:noFill/>
                          <a:ln w="9525">
                            <a:noFill/>
                            <a:miter lim="800000"/>
                            <a:headEnd/>
                            <a:tailEnd/>
                          </a:ln>
                        </pic:spPr>
                      </pic:pic>
                    </a:graphicData>
                  </a:graphic>
                </wp:inline>
              </w:drawing>
            </w:r>
          </w:p>
        </w:tc>
      </w:tr>
      <w:tr w:rsidR="00E74D80" w:rsidRPr="00167D91" w:rsidTr="00B13D3C">
        <w:trPr>
          <w:trHeight w:val="402"/>
        </w:trPr>
        <w:tc>
          <w:tcPr>
            <w:tcW w:w="5070" w:type="dxa"/>
          </w:tcPr>
          <w:p w:rsidR="00E74D80" w:rsidRPr="00167D91" w:rsidRDefault="00E74D80" w:rsidP="00E62107">
            <w:pPr>
              <w:snapToGrid w:val="0"/>
              <w:rPr>
                <w:rFonts w:ascii="標楷體" w:eastAsia="標楷體" w:hAnsi="標楷體"/>
                <w:sz w:val="28"/>
              </w:rPr>
            </w:pPr>
            <w:r>
              <w:rPr>
                <w:rFonts w:ascii="標楷體" w:eastAsia="標楷體" w:hAnsi="標楷體" w:hint="eastAsia"/>
                <w:sz w:val="28"/>
              </w:rPr>
              <w:t>說明：</w:t>
            </w:r>
            <w:r w:rsidR="00F51EE9">
              <w:rPr>
                <w:rFonts w:ascii="標楷體" w:eastAsia="標楷體" w:hAnsi="標楷體" w:hint="eastAsia"/>
                <w:sz w:val="28"/>
              </w:rPr>
              <w:t>結帳練習</w:t>
            </w:r>
          </w:p>
        </w:tc>
        <w:tc>
          <w:tcPr>
            <w:tcW w:w="4892" w:type="dxa"/>
          </w:tcPr>
          <w:p w:rsidR="00E74D80" w:rsidRPr="00167D91" w:rsidRDefault="00E74D80" w:rsidP="00E62107">
            <w:pPr>
              <w:snapToGrid w:val="0"/>
              <w:rPr>
                <w:rFonts w:ascii="標楷體" w:eastAsia="標楷體" w:hAnsi="標楷體"/>
                <w:sz w:val="28"/>
              </w:rPr>
            </w:pPr>
            <w:r>
              <w:rPr>
                <w:rFonts w:ascii="標楷體" w:eastAsia="標楷體" w:hAnsi="標楷體" w:hint="eastAsia"/>
                <w:sz w:val="28"/>
              </w:rPr>
              <w:t>說明：</w:t>
            </w:r>
            <w:r w:rsidR="00F51EE9">
              <w:rPr>
                <w:rFonts w:ascii="標楷體" w:eastAsia="標楷體" w:hAnsi="標楷體" w:hint="eastAsia"/>
                <w:sz w:val="28"/>
              </w:rPr>
              <w:t>結帳完成-印出發票</w:t>
            </w:r>
          </w:p>
        </w:tc>
      </w:tr>
      <w:tr w:rsidR="00DB6485" w:rsidRPr="00167D91" w:rsidTr="00B13D3C">
        <w:trPr>
          <w:trHeight w:val="3401"/>
        </w:trPr>
        <w:tc>
          <w:tcPr>
            <w:tcW w:w="5070" w:type="dxa"/>
          </w:tcPr>
          <w:p w:rsidR="00DB6485" w:rsidRPr="00167D91" w:rsidRDefault="00B13D3C" w:rsidP="00167D91">
            <w:pPr>
              <w:snapToGrid w:val="0"/>
              <w:jc w:val="center"/>
              <w:rPr>
                <w:rFonts w:ascii="標楷體" w:eastAsia="標楷體" w:hAnsi="標楷體"/>
                <w:sz w:val="28"/>
              </w:rPr>
            </w:pPr>
            <w:r>
              <w:rPr>
                <w:rFonts w:ascii="標楷體" w:eastAsia="標楷體" w:hAnsi="標楷體"/>
                <w:noProof/>
                <w:sz w:val="28"/>
              </w:rPr>
              <w:drawing>
                <wp:inline distT="0" distB="0" distL="0" distR="0">
                  <wp:extent cx="3095625" cy="2064438"/>
                  <wp:effectExtent l="19050" t="0" r="9525" b="0"/>
                  <wp:docPr id="14" name="圖片 14" descr="D:\102特教組長\102照片\1030428POS系統教學\DSC03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102特教組長\102照片\1030428POS系統教學\DSC03437.JPG"/>
                          <pic:cNvPicPr>
                            <a:picLocks noChangeAspect="1" noChangeArrowheads="1"/>
                          </pic:cNvPicPr>
                        </pic:nvPicPr>
                        <pic:blipFill>
                          <a:blip r:embed="rId16" cstate="print"/>
                          <a:srcRect/>
                          <a:stretch>
                            <a:fillRect/>
                          </a:stretch>
                        </pic:blipFill>
                        <pic:spPr bwMode="auto">
                          <a:xfrm>
                            <a:off x="0" y="0"/>
                            <a:ext cx="3101125" cy="2068106"/>
                          </a:xfrm>
                          <a:prstGeom prst="rect">
                            <a:avLst/>
                          </a:prstGeom>
                          <a:noFill/>
                          <a:ln w="9525">
                            <a:noFill/>
                            <a:miter lim="800000"/>
                            <a:headEnd/>
                            <a:tailEnd/>
                          </a:ln>
                        </pic:spPr>
                      </pic:pic>
                    </a:graphicData>
                  </a:graphic>
                </wp:inline>
              </w:drawing>
            </w:r>
          </w:p>
        </w:tc>
        <w:tc>
          <w:tcPr>
            <w:tcW w:w="4892" w:type="dxa"/>
          </w:tcPr>
          <w:p w:rsidR="00DB6485" w:rsidRPr="00167D91" w:rsidRDefault="00F51EE9" w:rsidP="00167D91">
            <w:pPr>
              <w:snapToGrid w:val="0"/>
              <w:jc w:val="center"/>
              <w:rPr>
                <w:rFonts w:ascii="標楷體" w:eastAsia="標楷體" w:hAnsi="標楷體"/>
                <w:sz w:val="28"/>
              </w:rPr>
            </w:pPr>
            <w:r>
              <w:rPr>
                <w:rFonts w:ascii="標楷體" w:eastAsia="標楷體" w:hAnsi="標楷體"/>
                <w:noProof/>
                <w:sz w:val="28"/>
              </w:rPr>
              <w:drawing>
                <wp:inline distT="0" distB="0" distL="0" distR="0">
                  <wp:extent cx="1428750" cy="2145423"/>
                  <wp:effectExtent l="19050" t="0" r="0" b="0"/>
                  <wp:docPr id="15" name="圖片 15" descr="D:\102特教組長\102照片\1030428POS系統教學\DSC03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102特教組長\102照片\1030428POS系統教學\DSC03433.JPG"/>
                          <pic:cNvPicPr>
                            <a:picLocks noChangeAspect="1" noChangeArrowheads="1"/>
                          </pic:cNvPicPr>
                        </pic:nvPicPr>
                        <pic:blipFill>
                          <a:blip r:embed="rId17" cstate="print"/>
                          <a:srcRect/>
                          <a:stretch>
                            <a:fillRect/>
                          </a:stretch>
                        </pic:blipFill>
                        <pic:spPr bwMode="auto">
                          <a:xfrm>
                            <a:off x="0" y="0"/>
                            <a:ext cx="1430281" cy="2147722"/>
                          </a:xfrm>
                          <a:prstGeom prst="rect">
                            <a:avLst/>
                          </a:prstGeom>
                          <a:noFill/>
                          <a:ln w="9525">
                            <a:noFill/>
                            <a:miter lim="800000"/>
                            <a:headEnd/>
                            <a:tailEnd/>
                          </a:ln>
                        </pic:spPr>
                      </pic:pic>
                    </a:graphicData>
                  </a:graphic>
                </wp:inline>
              </w:drawing>
            </w:r>
          </w:p>
        </w:tc>
      </w:tr>
      <w:tr w:rsidR="00E74D80" w:rsidRPr="00167D91" w:rsidTr="00B13D3C">
        <w:trPr>
          <w:trHeight w:val="436"/>
        </w:trPr>
        <w:tc>
          <w:tcPr>
            <w:tcW w:w="5070" w:type="dxa"/>
          </w:tcPr>
          <w:p w:rsidR="00E74D80" w:rsidRPr="00167D91" w:rsidRDefault="00E74D80" w:rsidP="00E62107">
            <w:pPr>
              <w:snapToGrid w:val="0"/>
              <w:rPr>
                <w:rFonts w:ascii="標楷體" w:eastAsia="標楷體" w:hAnsi="標楷體"/>
                <w:sz w:val="28"/>
              </w:rPr>
            </w:pPr>
            <w:r>
              <w:rPr>
                <w:rFonts w:ascii="標楷體" w:eastAsia="標楷體" w:hAnsi="標楷體" w:hint="eastAsia"/>
                <w:sz w:val="28"/>
              </w:rPr>
              <w:t>說明：</w:t>
            </w:r>
            <w:r w:rsidR="00F51EE9">
              <w:rPr>
                <w:rFonts w:ascii="標楷體" w:eastAsia="標楷體" w:hAnsi="標楷體" w:hint="eastAsia"/>
                <w:sz w:val="28"/>
              </w:rPr>
              <w:t>講師重點說明</w:t>
            </w:r>
          </w:p>
        </w:tc>
        <w:tc>
          <w:tcPr>
            <w:tcW w:w="4892" w:type="dxa"/>
          </w:tcPr>
          <w:p w:rsidR="00E74D80" w:rsidRPr="00167D91" w:rsidRDefault="00E74D80" w:rsidP="00E62107">
            <w:pPr>
              <w:snapToGrid w:val="0"/>
              <w:rPr>
                <w:rFonts w:ascii="標楷體" w:eastAsia="標楷體" w:hAnsi="標楷體"/>
                <w:sz w:val="28"/>
              </w:rPr>
            </w:pPr>
            <w:r>
              <w:rPr>
                <w:rFonts w:ascii="標楷體" w:eastAsia="標楷體" w:hAnsi="標楷體" w:hint="eastAsia"/>
                <w:sz w:val="28"/>
              </w:rPr>
              <w:t>說明：</w:t>
            </w:r>
            <w:r w:rsidR="00F51EE9">
              <w:rPr>
                <w:rFonts w:ascii="標楷體" w:eastAsia="標楷體" w:hAnsi="標楷體" w:hint="eastAsia"/>
                <w:sz w:val="28"/>
              </w:rPr>
              <w:t>安裝發票紙捲</w:t>
            </w:r>
          </w:p>
        </w:tc>
      </w:tr>
    </w:tbl>
    <w:p w:rsidR="00107C28" w:rsidRPr="00331A24" w:rsidRDefault="00107C28" w:rsidP="00146578">
      <w:pPr>
        <w:snapToGrid w:val="0"/>
        <w:rPr>
          <w:rFonts w:ascii="標楷體" w:eastAsia="標楷體" w:hAnsi="標楷體"/>
          <w:sz w:val="28"/>
        </w:rPr>
      </w:pPr>
    </w:p>
    <w:sectPr w:rsidR="00107C28" w:rsidRPr="00331A24" w:rsidSect="00EE3C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ADE" w:rsidRDefault="00496ADE" w:rsidP="00D955FB">
      <w:r>
        <w:separator/>
      </w:r>
    </w:p>
  </w:endnote>
  <w:endnote w:type="continuationSeparator" w:id="0">
    <w:p w:rsidR="00496ADE" w:rsidRDefault="00496ADE" w:rsidP="00D9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ADE" w:rsidRDefault="00496ADE" w:rsidP="00D955FB">
      <w:r>
        <w:separator/>
      </w:r>
    </w:p>
  </w:footnote>
  <w:footnote w:type="continuationSeparator" w:id="0">
    <w:p w:rsidR="00496ADE" w:rsidRDefault="00496ADE" w:rsidP="00D95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55FB"/>
    <w:rsid w:val="0006305F"/>
    <w:rsid w:val="00083CE6"/>
    <w:rsid w:val="000A1CC9"/>
    <w:rsid w:val="00107C28"/>
    <w:rsid w:val="0013319C"/>
    <w:rsid w:val="00146578"/>
    <w:rsid w:val="00167D91"/>
    <w:rsid w:val="001747A0"/>
    <w:rsid w:val="001C6267"/>
    <w:rsid w:val="001E3A52"/>
    <w:rsid w:val="001F607C"/>
    <w:rsid w:val="0021797C"/>
    <w:rsid w:val="00222DE0"/>
    <w:rsid w:val="002537E9"/>
    <w:rsid w:val="00274F6E"/>
    <w:rsid w:val="00286444"/>
    <w:rsid w:val="00297934"/>
    <w:rsid w:val="002C67F9"/>
    <w:rsid w:val="002E4F7B"/>
    <w:rsid w:val="002F7473"/>
    <w:rsid w:val="00331A24"/>
    <w:rsid w:val="003A571D"/>
    <w:rsid w:val="00404C39"/>
    <w:rsid w:val="00454D0A"/>
    <w:rsid w:val="004856FF"/>
    <w:rsid w:val="00487F58"/>
    <w:rsid w:val="00496ADE"/>
    <w:rsid w:val="004C4CC0"/>
    <w:rsid w:val="004C5E0C"/>
    <w:rsid w:val="005178A0"/>
    <w:rsid w:val="005230B6"/>
    <w:rsid w:val="00581473"/>
    <w:rsid w:val="005B385F"/>
    <w:rsid w:val="005B7411"/>
    <w:rsid w:val="005E2088"/>
    <w:rsid w:val="006247A3"/>
    <w:rsid w:val="0063046F"/>
    <w:rsid w:val="0064178D"/>
    <w:rsid w:val="006B19F6"/>
    <w:rsid w:val="006B7847"/>
    <w:rsid w:val="006C1E71"/>
    <w:rsid w:val="006E26DC"/>
    <w:rsid w:val="006F4D90"/>
    <w:rsid w:val="00702521"/>
    <w:rsid w:val="007630D8"/>
    <w:rsid w:val="0077749C"/>
    <w:rsid w:val="0079406A"/>
    <w:rsid w:val="007A2CEF"/>
    <w:rsid w:val="007C386B"/>
    <w:rsid w:val="007F419C"/>
    <w:rsid w:val="00810956"/>
    <w:rsid w:val="00830345"/>
    <w:rsid w:val="00843EE9"/>
    <w:rsid w:val="008B6FC3"/>
    <w:rsid w:val="008D1099"/>
    <w:rsid w:val="008D390E"/>
    <w:rsid w:val="00916109"/>
    <w:rsid w:val="0092604E"/>
    <w:rsid w:val="00945392"/>
    <w:rsid w:val="00947A42"/>
    <w:rsid w:val="009C2611"/>
    <w:rsid w:val="009D7E3C"/>
    <w:rsid w:val="009F24F5"/>
    <w:rsid w:val="009F4F0B"/>
    <w:rsid w:val="00A10393"/>
    <w:rsid w:val="00A21FC3"/>
    <w:rsid w:val="00A35228"/>
    <w:rsid w:val="00A35EE6"/>
    <w:rsid w:val="00A43AF9"/>
    <w:rsid w:val="00A5029D"/>
    <w:rsid w:val="00A56E4E"/>
    <w:rsid w:val="00A80F3D"/>
    <w:rsid w:val="00A9263A"/>
    <w:rsid w:val="00AA6B2C"/>
    <w:rsid w:val="00AB478B"/>
    <w:rsid w:val="00B13D3C"/>
    <w:rsid w:val="00BE7470"/>
    <w:rsid w:val="00C2782C"/>
    <w:rsid w:val="00C376CD"/>
    <w:rsid w:val="00C562B4"/>
    <w:rsid w:val="00C65CDE"/>
    <w:rsid w:val="00C851DE"/>
    <w:rsid w:val="00CF4CEA"/>
    <w:rsid w:val="00D955FB"/>
    <w:rsid w:val="00DB27E6"/>
    <w:rsid w:val="00DB6485"/>
    <w:rsid w:val="00DF71A2"/>
    <w:rsid w:val="00E04477"/>
    <w:rsid w:val="00E62107"/>
    <w:rsid w:val="00E74D80"/>
    <w:rsid w:val="00EC29BC"/>
    <w:rsid w:val="00EE3C9F"/>
    <w:rsid w:val="00EF2523"/>
    <w:rsid w:val="00F51EE9"/>
    <w:rsid w:val="00F562E3"/>
    <w:rsid w:val="00F56E1B"/>
    <w:rsid w:val="00F62ED3"/>
    <w:rsid w:val="00F73EF0"/>
    <w:rsid w:val="00F772D2"/>
    <w:rsid w:val="00FA58C8"/>
    <w:rsid w:val="00FF2A0E"/>
    <w:rsid w:val="00FF78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ECC0CC52-F405-41F1-B4CE-23E2CFFBB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2D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5FB"/>
    <w:pPr>
      <w:tabs>
        <w:tab w:val="center" w:pos="4153"/>
        <w:tab w:val="right" w:pos="8306"/>
      </w:tabs>
      <w:snapToGrid w:val="0"/>
    </w:pPr>
    <w:rPr>
      <w:sz w:val="20"/>
      <w:szCs w:val="20"/>
    </w:rPr>
  </w:style>
  <w:style w:type="character" w:customStyle="1" w:styleId="a4">
    <w:name w:val="頁首 字元"/>
    <w:link w:val="a3"/>
    <w:uiPriority w:val="99"/>
    <w:rsid w:val="00D955FB"/>
    <w:rPr>
      <w:sz w:val="20"/>
      <w:szCs w:val="20"/>
    </w:rPr>
  </w:style>
  <w:style w:type="paragraph" w:styleId="a5">
    <w:name w:val="footer"/>
    <w:basedOn w:val="a"/>
    <w:link w:val="a6"/>
    <w:uiPriority w:val="99"/>
    <w:unhideWhenUsed/>
    <w:rsid w:val="00D955FB"/>
    <w:pPr>
      <w:tabs>
        <w:tab w:val="center" w:pos="4153"/>
        <w:tab w:val="right" w:pos="8306"/>
      </w:tabs>
      <w:snapToGrid w:val="0"/>
    </w:pPr>
    <w:rPr>
      <w:sz w:val="20"/>
      <w:szCs w:val="20"/>
    </w:rPr>
  </w:style>
  <w:style w:type="character" w:customStyle="1" w:styleId="a6">
    <w:name w:val="頁尾 字元"/>
    <w:link w:val="a5"/>
    <w:uiPriority w:val="99"/>
    <w:rsid w:val="00D955FB"/>
    <w:rPr>
      <w:sz w:val="20"/>
      <w:szCs w:val="20"/>
    </w:rPr>
  </w:style>
  <w:style w:type="paragraph" w:styleId="a7">
    <w:name w:val="Balloon Text"/>
    <w:basedOn w:val="a"/>
    <w:link w:val="a8"/>
    <w:uiPriority w:val="99"/>
    <w:semiHidden/>
    <w:unhideWhenUsed/>
    <w:rsid w:val="00D955FB"/>
    <w:rPr>
      <w:rFonts w:ascii="Cambria" w:hAnsi="Cambria"/>
      <w:sz w:val="18"/>
      <w:szCs w:val="18"/>
    </w:rPr>
  </w:style>
  <w:style w:type="character" w:customStyle="1" w:styleId="a8">
    <w:name w:val="註解方塊文字 字元"/>
    <w:link w:val="a7"/>
    <w:uiPriority w:val="99"/>
    <w:semiHidden/>
    <w:rsid w:val="00D955FB"/>
    <w:rPr>
      <w:rFonts w:ascii="Cambria" w:eastAsia="新細明體" w:hAnsi="Cambria" w:cs="Times New Roman"/>
      <w:sz w:val="18"/>
      <w:szCs w:val="18"/>
    </w:rPr>
  </w:style>
  <w:style w:type="character" w:styleId="a9">
    <w:name w:val="Placeholder Text"/>
    <w:uiPriority w:val="99"/>
    <w:semiHidden/>
    <w:rsid w:val="005B7411"/>
    <w:rPr>
      <w:color w:val="808080"/>
    </w:rPr>
  </w:style>
  <w:style w:type="table" w:styleId="aa">
    <w:name w:val="Table Grid"/>
    <w:basedOn w:val="a1"/>
    <w:uiPriority w:val="59"/>
    <w:rsid w:val="00DB6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47A0"/>
    <w:pPr>
      <w:widowControl w:val="0"/>
      <w:autoSpaceDE w:val="0"/>
      <w:autoSpaceDN w:val="0"/>
      <w:adjustRightInd w:val="0"/>
    </w:pPr>
    <w:rPr>
      <w:rFonts w:ascii="新細明體"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30-EC42-11CE-9E0D-00AA006002F3}" ax:persistence="persistStorage" r:id="rId1"/>
</file>

<file path=word/activeX/activeX2.xml><?xml version="1.0" encoding="utf-8"?>
<ax:ocx xmlns:ax="http://schemas.microsoft.com/office/2006/activeX" xmlns:r="http://schemas.openxmlformats.org/officeDocument/2006/relationships" ax:classid="{8BD21D30-EC42-11CE-9E0D-00AA006002F3}" ax:persistence="persistStorage"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465E263-C9F1-4782-931C-EF6EF4891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132</Words>
  <Characters>756</Characters>
  <Application>Microsoft Office Word</Application>
  <DocSecurity>0</DocSecurity>
  <Lines>6</Lines>
  <Paragraphs>1</Paragraphs>
  <ScaleCrop>false</ScaleCrop>
  <Company>888TIGER</Company>
  <LinksUpToDate>false</LinksUpToDate>
  <CharactersWithSpaces>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TIGER-XP</dc:creator>
  <cp:keywords/>
  <dc:description/>
  <cp:lastModifiedBy>aca_exp_amanda</cp:lastModifiedBy>
  <cp:revision>4</cp:revision>
  <cp:lastPrinted>2013-02-22T08:41:00Z</cp:lastPrinted>
  <dcterms:created xsi:type="dcterms:W3CDTF">2014-09-15T14:59:00Z</dcterms:created>
  <dcterms:modified xsi:type="dcterms:W3CDTF">2014-10-07T03:58:00Z</dcterms:modified>
</cp:coreProperties>
</file>